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EB9C1" w14:textId="5987BBD4" w:rsidR="008F3283" w:rsidRPr="00A56945" w:rsidRDefault="00493003" w:rsidP="00A74AA4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Cs w:val="28"/>
          <w:lang w:val="en-CA"/>
        </w:rPr>
      </w:pPr>
      <w:r w:rsidRPr="00493003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#1</w:t>
      </w:r>
      <w:r w:rsidR="00A941CC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</w:t>
      </w:r>
      <w:r w:rsidR="0052360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="008F3283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</w:r>
      <w:r w:rsidR="008F3283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  <w:t xml:space="preserve">                               </w:t>
      </w:r>
      <w:r w:rsidR="004A31CF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AF1A4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4B163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  </w:t>
      </w:r>
      <w:r w:rsidR="00A750D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042F12" w:rsidRPr="00042F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R1-2503974</w:t>
      </w:r>
      <w:r w:rsidR="00042F12" w:rsidRPr="00042F12" w:rsidDel="00042F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A74AA4" w:rsidRPr="00A56945">
        <w:rPr>
          <w:rFonts w:ascii="Times New Roman" w:hAnsi="Times New Roman"/>
          <w:b/>
          <w:bCs/>
          <w:szCs w:val="28"/>
          <w:lang w:val="en-CA"/>
        </w:rPr>
        <w:br/>
      </w:r>
      <w:r w:rsidR="00523607" w:rsidRPr="0052360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St Julian’s, Malta, May 19th – </w:t>
      </w:r>
      <w:proofErr w:type="gramStart"/>
      <w:r w:rsidR="00523607" w:rsidRPr="0052360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23th</w:t>
      </w:r>
      <w:proofErr w:type="gramEnd"/>
      <w:r w:rsidR="00523607" w:rsidRPr="0052360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2025</w:t>
      </w:r>
    </w:p>
    <w:p w14:paraId="2ED28A93" w14:textId="77777777" w:rsidR="001E0E46" w:rsidRPr="00A56945" w:rsidRDefault="001E0E46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28A4F06C" w:rsidR="00FA20F7" w:rsidRPr="00A63868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A63868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A63868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6D11D7" w:rsidRPr="00A63868">
        <w:rPr>
          <w:rFonts w:ascii="Times New Roman" w:hAnsi="Times New Roman"/>
          <w:b/>
          <w:bCs/>
          <w:sz w:val="22"/>
          <w:szCs w:val="22"/>
          <w:lang w:val="en-US"/>
        </w:rPr>
        <w:t>9.</w:t>
      </w:r>
      <w:r w:rsidR="00075F46">
        <w:rPr>
          <w:rFonts w:ascii="Times New Roman" w:hAnsi="Times New Roman"/>
          <w:b/>
          <w:bCs/>
          <w:sz w:val="22"/>
          <w:szCs w:val="22"/>
          <w:lang w:val="en-US"/>
        </w:rPr>
        <w:t>3.1.5</w:t>
      </w:r>
    </w:p>
    <w:p w14:paraId="186753AF" w14:textId="52720F48" w:rsidR="00FA20F7" w:rsidRPr="00A63868" w:rsidRDefault="0092027E" w:rsidP="00FA20F7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A63868">
        <w:rPr>
          <w:rFonts w:ascii="Times New Roman" w:hAnsi="Times New Roman" w:cs="Times New Roman"/>
          <w:b/>
          <w:bCs/>
        </w:rPr>
        <w:t>Source:</w:t>
      </w:r>
      <w:r w:rsidRPr="00A63868">
        <w:rPr>
          <w:rFonts w:ascii="Times New Roman" w:hAnsi="Times New Roman" w:cs="Times New Roman"/>
          <w:b/>
          <w:bCs/>
        </w:rPr>
        <w:tab/>
      </w:r>
      <w:r w:rsidR="00437A4D" w:rsidRPr="00A63868">
        <w:rPr>
          <w:rFonts w:ascii="Times New Roman" w:hAnsi="Times New Roman" w:cs="Times New Roman"/>
          <w:b/>
          <w:bCs/>
        </w:rPr>
        <w:t>InterDigital Inc.</w:t>
      </w:r>
    </w:p>
    <w:p w14:paraId="2DA5EA0F" w14:textId="72FD3833" w:rsidR="002C2BC4" w:rsidRPr="00A63868" w:rsidRDefault="00FA20F7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A63868">
        <w:rPr>
          <w:rFonts w:ascii="Times New Roman" w:hAnsi="Times New Roman" w:cs="Times New Roman"/>
          <w:b/>
          <w:bCs/>
        </w:rPr>
        <w:t>Title:</w:t>
      </w:r>
      <w:r w:rsidRPr="00A63868">
        <w:rPr>
          <w:rFonts w:ascii="Times New Roman" w:hAnsi="Times New Roman" w:cs="Times New Roman"/>
          <w:b/>
          <w:bCs/>
        </w:rPr>
        <w:tab/>
      </w:r>
      <w:r w:rsidR="00EA1515">
        <w:rPr>
          <w:rFonts w:ascii="Times New Roman" w:hAnsi="Times New Roman" w:cs="Times New Roman"/>
          <w:b/>
          <w:bCs/>
        </w:rPr>
        <w:t xml:space="preserve">Discussion on </w:t>
      </w:r>
      <w:r w:rsidR="006E01D7">
        <w:rPr>
          <w:rFonts w:ascii="Times New Roman" w:hAnsi="Times New Roman" w:cs="Times New Roman"/>
          <w:b/>
          <w:bCs/>
        </w:rPr>
        <w:t>a</w:t>
      </w:r>
      <w:r w:rsidR="006E01D7" w:rsidRPr="006E01D7">
        <w:rPr>
          <w:rFonts w:ascii="Times New Roman" w:hAnsi="Times New Roman" w:cs="Times New Roman"/>
          <w:b/>
          <w:bCs/>
        </w:rPr>
        <w:t>daptation of common signal/channel transmissions</w:t>
      </w:r>
    </w:p>
    <w:p w14:paraId="20F2A3ED" w14:textId="22F19906" w:rsidR="00FA20F7" w:rsidRPr="00A63868" w:rsidRDefault="00A51E32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A63868">
        <w:rPr>
          <w:rFonts w:ascii="Times New Roman" w:hAnsi="Times New Roman" w:cs="Times New Roman"/>
          <w:b/>
          <w:bCs/>
        </w:rPr>
        <w:t>Document for:</w:t>
      </w:r>
      <w:r w:rsidRPr="00A63868">
        <w:rPr>
          <w:rFonts w:ascii="Times New Roman" w:hAnsi="Times New Roman" w:cs="Times New Roman"/>
          <w:b/>
          <w:bCs/>
        </w:rPr>
        <w:tab/>
        <w:t>Discussion</w:t>
      </w:r>
      <w:r w:rsidR="00F17C46" w:rsidRPr="00A63868">
        <w:rPr>
          <w:rFonts w:ascii="Times New Roman" w:hAnsi="Times New Roman" w:cs="Times New Roman"/>
          <w:b/>
          <w:bCs/>
        </w:rPr>
        <w:t xml:space="preserve"> </w:t>
      </w:r>
    </w:p>
    <w:p w14:paraId="45A92109" w14:textId="77777777" w:rsidR="00261A3A" w:rsidRPr="00A56945" w:rsidRDefault="00A35469" w:rsidP="00211E8A">
      <w:pPr>
        <w:pStyle w:val="Heading1"/>
        <w:spacing w:after="120"/>
        <w:rPr>
          <w:rFonts w:ascii="Times New Roman" w:hAnsi="Times New Roman"/>
          <w:szCs w:val="32"/>
        </w:rPr>
      </w:pPr>
      <w:bookmarkStart w:id="0" w:name="_Ref513464071"/>
      <w:r w:rsidRPr="00A56945">
        <w:rPr>
          <w:rFonts w:ascii="Times New Roman" w:hAnsi="Times New Roman"/>
          <w:szCs w:val="32"/>
        </w:rPr>
        <w:t>Introduction</w:t>
      </w:r>
      <w:bookmarkEnd w:id="0"/>
    </w:p>
    <w:p w14:paraId="2FEC5898" w14:textId="709BB318" w:rsidR="00EE5C01" w:rsidRDefault="00EE5C01" w:rsidP="00211E8A">
      <w:pPr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127169948"/>
      <w:r w:rsidRPr="009963CE">
        <w:rPr>
          <w:rFonts w:ascii="Times New Roman" w:hAnsi="Times New Roman" w:cs="Times New Roman"/>
          <w:sz w:val="20"/>
          <w:szCs w:val="18"/>
        </w:rPr>
        <w:t>The Rel-1</w:t>
      </w:r>
      <w:r w:rsidR="00023256">
        <w:rPr>
          <w:rFonts w:ascii="Times New Roman" w:hAnsi="Times New Roman" w:cs="Times New Roman"/>
          <w:sz w:val="20"/>
          <w:szCs w:val="18"/>
        </w:rPr>
        <w:t>9</w:t>
      </w:r>
      <w:r w:rsidRPr="009963CE">
        <w:rPr>
          <w:rFonts w:ascii="Times New Roman" w:hAnsi="Times New Roman" w:cs="Times New Roman"/>
          <w:sz w:val="20"/>
          <w:szCs w:val="18"/>
        </w:rPr>
        <w:t xml:space="preserve"> </w:t>
      </w:r>
      <w:r w:rsidR="00B0172A">
        <w:rPr>
          <w:rFonts w:ascii="Times New Roman" w:hAnsi="Times New Roman" w:cs="Times New Roman"/>
          <w:sz w:val="20"/>
          <w:szCs w:val="18"/>
        </w:rPr>
        <w:t>Revised</w:t>
      </w:r>
      <w:r w:rsidRPr="009963CE">
        <w:rPr>
          <w:rFonts w:ascii="Times New Roman" w:hAnsi="Times New Roman" w:cs="Times New Roman"/>
          <w:sz w:val="20"/>
          <w:szCs w:val="18"/>
        </w:rPr>
        <w:t xml:space="preserve"> WID on Network </w:t>
      </w:r>
      <w:r w:rsidR="00FC6E33">
        <w:rPr>
          <w:rFonts w:ascii="Times New Roman" w:hAnsi="Times New Roman" w:cs="Times New Roman"/>
          <w:sz w:val="20"/>
          <w:szCs w:val="18"/>
        </w:rPr>
        <w:t>E</w:t>
      </w:r>
      <w:r w:rsidRPr="009963CE">
        <w:rPr>
          <w:rFonts w:ascii="Times New Roman" w:hAnsi="Times New Roman" w:cs="Times New Roman"/>
          <w:sz w:val="20"/>
          <w:szCs w:val="18"/>
        </w:rPr>
        <w:t xml:space="preserve">nergy </w:t>
      </w:r>
      <w:r w:rsidR="00FC6E33">
        <w:rPr>
          <w:rFonts w:ascii="Times New Roman" w:hAnsi="Times New Roman" w:cs="Times New Roman"/>
          <w:sz w:val="20"/>
          <w:szCs w:val="18"/>
        </w:rPr>
        <w:t>S</w:t>
      </w:r>
      <w:r w:rsidRPr="009963CE">
        <w:rPr>
          <w:rFonts w:ascii="Times New Roman" w:hAnsi="Times New Roman" w:cs="Times New Roman"/>
          <w:sz w:val="20"/>
          <w:szCs w:val="18"/>
        </w:rPr>
        <w:t xml:space="preserve">avings for NR has the following objective </w:t>
      </w:r>
      <w:r>
        <w:rPr>
          <w:rFonts w:ascii="Times New Roman" w:hAnsi="Times New Roman" w:cs="Times New Roman"/>
          <w:sz w:val="20"/>
          <w:szCs w:val="18"/>
        </w:rPr>
        <w:t xml:space="preserve">on </w:t>
      </w:r>
      <w:r w:rsidR="006F518F">
        <w:rPr>
          <w:rFonts w:ascii="Times New Roman" w:hAnsi="Times New Roman" w:cs="Times New Roman"/>
          <w:sz w:val="20"/>
          <w:szCs w:val="18"/>
        </w:rPr>
        <w:t>adaptation of common signal</w:t>
      </w:r>
      <w:r w:rsidR="007C729C">
        <w:rPr>
          <w:rFonts w:ascii="Times New Roman" w:hAnsi="Times New Roman" w:cs="Times New Roman"/>
          <w:sz w:val="20"/>
          <w:szCs w:val="18"/>
        </w:rPr>
        <w:t>/channel transmission</w:t>
      </w:r>
      <w:r w:rsidR="00E646A0">
        <w:rPr>
          <w:rFonts w:ascii="Times New Roman" w:hAnsi="Times New Roman" w:cs="Times New Roman"/>
          <w:sz w:val="20"/>
          <w:szCs w:val="18"/>
        </w:rPr>
        <w:t>s</w:t>
      </w:r>
      <w:r w:rsidR="0058459C" w:rsidRPr="0058459C">
        <w:rPr>
          <w:rFonts w:ascii="Times New Roman" w:hAnsi="Times New Roman" w:cs="Times New Roman"/>
          <w:sz w:val="20"/>
          <w:szCs w:val="18"/>
        </w:rPr>
        <w:t xml:space="preserve"> </w:t>
      </w:r>
      <w:r w:rsidRPr="009963CE">
        <w:rPr>
          <w:rFonts w:ascii="Times New Roman" w:hAnsi="Times New Roman" w:cs="Times New Roman"/>
          <w:sz w:val="20"/>
          <w:szCs w:val="18"/>
        </w:rPr>
        <w:t>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E5C01" w14:paraId="1D90105B" w14:textId="77777777" w:rsidTr="00EE5C01">
        <w:tc>
          <w:tcPr>
            <w:tcW w:w="9962" w:type="dxa"/>
          </w:tcPr>
          <w:p w14:paraId="1C7AFA03" w14:textId="71EC0D08" w:rsidR="00B0172A" w:rsidRPr="00B0172A" w:rsidRDefault="00B0172A" w:rsidP="00A02C4F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B0172A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Specify a</w:t>
            </w:r>
            <w:r w:rsidRPr="00B0172A">
              <w:rPr>
                <w:rFonts w:ascii="Times New Roman" w:hAnsi="Times New Roman" w:cs="Times New Roman"/>
                <w:sz w:val="20"/>
                <w:szCs w:val="20"/>
              </w:rPr>
              <w:t xml:space="preserve">daptation of common signal/channel transmissions. </w:t>
            </w:r>
            <w:r w:rsidRPr="00B0172A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[RAN1/2/3/4]</w:t>
            </w:r>
          </w:p>
          <w:p w14:paraId="34D5FEEF" w14:textId="77777777" w:rsidR="00B0172A" w:rsidRPr="00B0172A" w:rsidRDefault="00B0172A" w:rsidP="00A02C4F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0172A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Adaptation of SSB in time domain, e.g. adapting periodicity </w:t>
            </w:r>
          </w:p>
          <w:p w14:paraId="10A1F95C" w14:textId="77777777" w:rsidR="00B0172A" w:rsidRPr="00B0172A" w:rsidRDefault="00B0172A" w:rsidP="00A02C4F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B0172A">
              <w:rPr>
                <w:rFonts w:ascii="Times New Roman" w:hAnsi="Times New Roman" w:cs="Times New Roman"/>
                <w:sz w:val="20"/>
                <w:szCs w:val="20"/>
              </w:rPr>
              <w:t>Adaptation of PRACH in time domain</w:t>
            </w:r>
          </w:p>
          <w:p w14:paraId="30E7EC6E" w14:textId="77777777" w:rsidR="00B0172A" w:rsidRPr="00B0172A" w:rsidRDefault="00B0172A" w:rsidP="00A02C4F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B0172A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Adaptation of paging occasions including confining the paging occasions in the time domain</w:t>
            </w:r>
          </w:p>
          <w:p w14:paraId="4C65FFAB" w14:textId="77777777" w:rsidR="00B0172A" w:rsidRPr="00B0172A" w:rsidRDefault="00B0172A" w:rsidP="00A02C4F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B0172A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Note: there shall be no paging latency increase</w:t>
            </w:r>
          </w:p>
          <w:p w14:paraId="3C838B9E" w14:textId="52E257DF" w:rsidR="00EE5C01" w:rsidRPr="006F518F" w:rsidRDefault="00B0172A" w:rsidP="00A02C4F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lang w:eastAsia="zh-CN"/>
              </w:rPr>
            </w:pPr>
            <w:r w:rsidRPr="00B0172A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Note: there shall be no negative impact to legacy UEs, unless significant benefits are shown</w:t>
            </w:r>
            <w:r w:rsidRPr="007563E2">
              <w:rPr>
                <w:lang w:eastAsia="zh-CN"/>
              </w:rPr>
              <w:t xml:space="preserve"> </w:t>
            </w:r>
          </w:p>
        </w:tc>
      </w:tr>
    </w:tbl>
    <w:bookmarkEnd w:id="1"/>
    <w:p w14:paraId="171CC8F5" w14:textId="0DBC2D31" w:rsidR="00EA1515" w:rsidRDefault="003062DC" w:rsidP="002A2E08">
      <w:pPr>
        <w:spacing w:before="120" w:line="240" w:lineRule="auto"/>
        <w:jc w:val="both"/>
        <w:rPr>
          <w:rFonts w:ascii="Times New Roman" w:hAnsi="Times New Roman" w:cs="Times New Roman"/>
          <w:sz w:val="20"/>
          <w:szCs w:val="20"/>
          <w:lang w:eastAsia="sv-SE"/>
        </w:rPr>
      </w:pPr>
      <w:r>
        <w:rPr>
          <w:rFonts w:ascii="Times New Roman" w:hAnsi="Times New Roman" w:cs="Times New Roman"/>
          <w:sz w:val="20"/>
          <w:szCs w:val="20"/>
          <w:lang w:eastAsia="sv-SE"/>
        </w:rPr>
        <w:t>The agreements made in RAN1</w:t>
      </w:r>
      <w:r w:rsidR="00B358C1">
        <w:rPr>
          <w:rFonts w:ascii="Times New Roman" w:hAnsi="Times New Roman" w:cs="Times New Roman"/>
          <w:sz w:val="20"/>
          <w:szCs w:val="20"/>
          <w:lang w:eastAsia="sv-SE"/>
        </w:rPr>
        <w:t>#</w:t>
      </w:r>
      <w:r w:rsidR="008D0711">
        <w:rPr>
          <w:rFonts w:ascii="Times New Roman" w:hAnsi="Times New Roman" w:cs="Times New Roman"/>
          <w:sz w:val="20"/>
          <w:szCs w:val="20"/>
          <w:lang w:eastAsia="sv-SE"/>
        </w:rPr>
        <w:t>1</w:t>
      </w:r>
      <w:r w:rsidR="00A941CC">
        <w:rPr>
          <w:rFonts w:ascii="Times New Roman" w:hAnsi="Times New Roman" w:cs="Times New Roman"/>
          <w:sz w:val="20"/>
          <w:szCs w:val="20"/>
          <w:lang w:eastAsia="sv-SE"/>
        </w:rPr>
        <w:t>20</w:t>
      </w:r>
      <w:r w:rsidR="00AA6383">
        <w:rPr>
          <w:rFonts w:ascii="Times New Roman" w:hAnsi="Times New Roman" w:cs="Times New Roman"/>
          <w:sz w:val="20"/>
          <w:szCs w:val="20"/>
          <w:lang w:eastAsia="sv-SE"/>
        </w:rPr>
        <w:t>bis</w:t>
      </w:r>
      <w:r w:rsidR="008D0711">
        <w:rPr>
          <w:rFonts w:ascii="Times New Roman" w:hAnsi="Times New Roman" w:cs="Times New Roman"/>
          <w:sz w:val="20"/>
          <w:szCs w:val="20"/>
          <w:lang w:eastAsia="sv-SE"/>
        </w:rPr>
        <w:t xml:space="preserve"> </w:t>
      </w:r>
      <w:r w:rsidR="00211E8A">
        <w:rPr>
          <w:rFonts w:ascii="Times New Roman" w:hAnsi="Times New Roman" w:cs="Times New Roman"/>
          <w:sz w:val="20"/>
          <w:szCs w:val="20"/>
          <w:lang w:eastAsia="sv-SE"/>
        </w:rPr>
        <w:t>[</w:t>
      </w:r>
      <w:r w:rsidR="003F1088">
        <w:rPr>
          <w:rFonts w:ascii="Times New Roman" w:hAnsi="Times New Roman" w:cs="Times New Roman"/>
          <w:sz w:val="20"/>
          <w:szCs w:val="20"/>
          <w:lang w:eastAsia="sv-SE"/>
        </w:rPr>
        <w:t>2</w:t>
      </w:r>
      <w:r w:rsidR="00211E8A">
        <w:rPr>
          <w:rFonts w:ascii="Times New Roman" w:hAnsi="Times New Roman" w:cs="Times New Roman"/>
          <w:sz w:val="20"/>
          <w:szCs w:val="20"/>
          <w:lang w:eastAsia="sv-SE"/>
        </w:rPr>
        <w:t>]</w:t>
      </w:r>
      <w:r w:rsidR="00B358C1">
        <w:rPr>
          <w:rFonts w:ascii="Times New Roman" w:hAnsi="Times New Roman" w:cs="Times New Roman"/>
          <w:sz w:val="20"/>
          <w:szCs w:val="20"/>
          <w:lang w:eastAsia="sv-SE"/>
        </w:rPr>
        <w:t xml:space="preserve"> on </w:t>
      </w:r>
      <w:r w:rsidR="00211E8A">
        <w:rPr>
          <w:rFonts w:ascii="Times New Roman" w:hAnsi="Times New Roman" w:cs="Times New Roman"/>
          <w:sz w:val="20"/>
          <w:szCs w:val="20"/>
          <w:lang w:eastAsia="sv-SE"/>
        </w:rPr>
        <w:t xml:space="preserve">the </w:t>
      </w:r>
      <w:r w:rsidR="00B358C1">
        <w:rPr>
          <w:rFonts w:ascii="Times New Roman" w:hAnsi="Times New Roman" w:cs="Times New Roman"/>
          <w:sz w:val="20"/>
          <w:szCs w:val="20"/>
          <w:lang w:eastAsia="sv-SE"/>
        </w:rPr>
        <w:t xml:space="preserve">adaptation of common signals/channels are provided in the </w:t>
      </w:r>
      <w:r w:rsidR="008B5269">
        <w:rPr>
          <w:rFonts w:ascii="Times New Roman" w:hAnsi="Times New Roman" w:cs="Times New Roman"/>
          <w:sz w:val="20"/>
          <w:szCs w:val="20"/>
          <w:lang w:eastAsia="sv-SE"/>
        </w:rPr>
        <w:t>A</w:t>
      </w:r>
      <w:r w:rsidR="00B358C1">
        <w:rPr>
          <w:rFonts w:ascii="Times New Roman" w:hAnsi="Times New Roman" w:cs="Times New Roman"/>
          <w:sz w:val="20"/>
          <w:szCs w:val="20"/>
          <w:lang w:eastAsia="sv-SE"/>
        </w:rPr>
        <w:t xml:space="preserve">ppendix. </w:t>
      </w:r>
      <w:r w:rsidR="00FD4A14" w:rsidRPr="00FD4A14">
        <w:rPr>
          <w:rFonts w:ascii="Times New Roman" w:hAnsi="Times New Roman" w:cs="Times New Roman"/>
          <w:sz w:val="20"/>
          <w:szCs w:val="20"/>
          <w:lang w:eastAsia="sv-SE"/>
        </w:rPr>
        <w:t xml:space="preserve">In this contribution, we discuss the enhancements for enabling </w:t>
      </w:r>
      <w:r w:rsidR="007C729C">
        <w:rPr>
          <w:rFonts w:ascii="Times New Roman" w:hAnsi="Times New Roman" w:cs="Times New Roman"/>
          <w:sz w:val="20"/>
          <w:szCs w:val="20"/>
          <w:lang w:eastAsia="sv-SE"/>
        </w:rPr>
        <w:t xml:space="preserve">adaptation of common </w:t>
      </w:r>
      <w:r w:rsidR="0094789C">
        <w:rPr>
          <w:rFonts w:ascii="Times New Roman" w:hAnsi="Times New Roman" w:cs="Times New Roman"/>
          <w:sz w:val="20"/>
          <w:szCs w:val="20"/>
          <w:lang w:eastAsia="sv-SE"/>
        </w:rPr>
        <w:t>signals</w:t>
      </w:r>
      <w:r w:rsidR="007C729C">
        <w:rPr>
          <w:rFonts w:ascii="Times New Roman" w:hAnsi="Times New Roman" w:cs="Times New Roman"/>
          <w:sz w:val="20"/>
          <w:szCs w:val="20"/>
          <w:lang w:eastAsia="sv-SE"/>
        </w:rPr>
        <w:t>/channels</w:t>
      </w:r>
      <w:r w:rsidR="00FD4A14" w:rsidRPr="00FD4A14">
        <w:rPr>
          <w:rFonts w:ascii="Times New Roman" w:hAnsi="Times New Roman" w:cs="Times New Roman"/>
          <w:sz w:val="20"/>
          <w:szCs w:val="20"/>
          <w:lang w:eastAsia="sv-SE"/>
        </w:rPr>
        <w:t>.</w:t>
      </w:r>
    </w:p>
    <w:p w14:paraId="5B39FD88" w14:textId="5CEFC7FF" w:rsidR="009426AD" w:rsidRPr="000E6780" w:rsidRDefault="006C0588" w:rsidP="009426AD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szCs w:val="32"/>
        </w:rPr>
      </w:pPr>
      <w:r w:rsidRPr="000E6780">
        <w:rPr>
          <w:rFonts w:ascii="Times New Roman" w:hAnsi="Times New Roman"/>
          <w:szCs w:val="32"/>
        </w:rPr>
        <w:t>Discussion</w:t>
      </w:r>
    </w:p>
    <w:p w14:paraId="6D3DA95A" w14:textId="4AF86434" w:rsidR="00457ED1" w:rsidRDefault="00CC438C" w:rsidP="00B42CE2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A</w:t>
      </w:r>
      <w:r w:rsidR="001824D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key</w:t>
      </w:r>
      <w:r w:rsidR="001824D3" w:rsidRPr="001824D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NES enhancement</w:t>
      </w:r>
      <w:r w:rsidR="00BF38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1824D3" w:rsidRPr="001824D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is to adapt the transmission </w:t>
      </w:r>
      <w:proofErr w:type="gramStart"/>
      <w:r w:rsidR="001824D3" w:rsidRPr="001824D3">
        <w:rPr>
          <w:rFonts w:ascii="Times New Roman" w:hAnsi="Times New Roman" w:cs="Times New Roman"/>
          <w:sz w:val="20"/>
          <w:szCs w:val="20"/>
          <w:lang w:val="en-GB" w:eastAsia="zh-CN"/>
        </w:rPr>
        <w:t>periodicity</w:t>
      </w:r>
      <w:proofErr w:type="gramEnd"/>
      <w:r w:rsidR="001824D3" w:rsidRPr="001824D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305B9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and the resources associated with the </w:t>
      </w:r>
      <w:r w:rsidR="001824D3" w:rsidRPr="001824D3">
        <w:rPr>
          <w:rFonts w:ascii="Times New Roman" w:hAnsi="Times New Roman" w:cs="Times New Roman"/>
          <w:sz w:val="20"/>
          <w:szCs w:val="20"/>
          <w:lang w:val="en-GB" w:eastAsia="zh-CN"/>
        </w:rPr>
        <w:t>common signals</w:t>
      </w:r>
      <w:r w:rsidR="00212F1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</w:t>
      </w:r>
      <w:r w:rsidR="001824D3" w:rsidRPr="001824D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channels, including SSB, </w:t>
      </w:r>
      <w:r w:rsidR="00AB3B6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PRACH </w:t>
      </w:r>
      <w:r w:rsidR="001824D3" w:rsidRPr="001824D3">
        <w:rPr>
          <w:rFonts w:ascii="Times New Roman" w:hAnsi="Times New Roman" w:cs="Times New Roman"/>
          <w:sz w:val="20"/>
          <w:szCs w:val="20"/>
          <w:lang w:val="en-GB" w:eastAsia="zh-CN"/>
        </w:rPr>
        <w:t>and paging signals</w:t>
      </w:r>
      <w:r w:rsidR="00122401">
        <w:rPr>
          <w:rFonts w:ascii="Times New Roman" w:hAnsi="Times New Roman" w:cs="Times New Roman"/>
          <w:sz w:val="20"/>
          <w:szCs w:val="20"/>
          <w:lang w:val="en-GB" w:eastAsia="zh-CN"/>
        </w:rPr>
        <w:t>/</w:t>
      </w:r>
      <w:r w:rsidR="001824D3" w:rsidRPr="001824D3">
        <w:rPr>
          <w:rFonts w:ascii="Times New Roman" w:hAnsi="Times New Roman" w:cs="Times New Roman"/>
          <w:sz w:val="20"/>
          <w:szCs w:val="20"/>
          <w:lang w:val="en-GB" w:eastAsia="zh-CN"/>
        </w:rPr>
        <w:t>channels.</w:t>
      </w:r>
      <w:r w:rsidR="00F14EB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With such approach</w:t>
      </w:r>
      <w:r w:rsidR="00305B91">
        <w:rPr>
          <w:rFonts w:ascii="Times New Roman" w:hAnsi="Times New Roman" w:cs="Times New Roman"/>
          <w:sz w:val="20"/>
          <w:szCs w:val="20"/>
          <w:lang w:val="en-GB" w:eastAsia="zh-CN"/>
        </w:rPr>
        <w:t>es</w:t>
      </w:r>
      <w:r w:rsidR="00F14EB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NES gains can be </w:t>
      </w:r>
      <w:r w:rsidR="00F14EB2" w:rsidRPr="000E2B5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realized by flexibly varying the periodicity and/or </w:t>
      </w:r>
      <w:r w:rsidR="00F14EB2">
        <w:rPr>
          <w:rFonts w:ascii="Times New Roman" w:hAnsi="Times New Roman" w:cs="Times New Roman"/>
          <w:sz w:val="20"/>
          <w:szCs w:val="20"/>
          <w:lang w:val="en-GB" w:eastAsia="zh-CN"/>
        </w:rPr>
        <w:t>adapting</w:t>
      </w:r>
      <w:r w:rsidR="00F14EB2" w:rsidRPr="000E2B5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C49AE">
        <w:rPr>
          <w:rFonts w:ascii="Times New Roman" w:hAnsi="Times New Roman" w:cs="Times New Roman"/>
          <w:sz w:val="20"/>
          <w:szCs w:val="20"/>
          <w:lang w:val="en-GB" w:eastAsia="zh-CN"/>
        </w:rPr>
        <w:t>the</w:t>
      </w:r>
      <w:r w:rsidR="00F14EB2" w:rsidRPr="000E2B5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transmission</w:t>
      </w:r>
      <w:r w:rsidR="00965442">
        <w:rPr>
          <w:rFonts w:ascii="Times New Roman" w:hAnsi="Times New Roman" w:cs="Times New Roman"/>
          <w:sz w:val="20"/>
          <w:szCs w:val="20"/>
          <w:lang w:val="en-GB" w:eastAsia="zh-CN"/>
        </w:rPr>
        <w:t>/reception</w:t>
      </w:r>
      <w:r w:rsidR="00F14EB2" w:rsidRPr="000E2B5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pattern</w:t>
      </w:r>
      <w:r w:rsidR="00965442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F14EB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F14EB2" w:rsidRPr="000E2B56">
        <w:rPr>
          <w:rFonts w:ascii="Times New Roman" w:hAnsi="Times New Roman" w:cs="Times New Roman"/>
          <w:sz w:val="20"/>
          <w:szCs w:val="20"/>
          <w:lang w:val="en-GB" w:eastAsia="zh-CN"/>
        </w:rPr>
        <w:t>of</w:t>
      </w:r>
      <w:r w:rsidR="0096544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</w:t>
      </w:r>
      <w:r w:rsidR="00F14EB2" w:rsidRPr="000E2B5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common</w:t>
      </w:r>
      <w:r w:rsidR="0096544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F14EB2" w:rsidRPr="000E2B56">
        <w:rPr>
          <w:rFonts w:ascii="Times New Roman" w:hAnsi="Times New Roman" w:cs="Times New Roman"/>
          <w:sz w:val="20"/>
          <w:szCs w:val="20"/>
          <w:lang w:val="en-GB" w:eastAsia="zh-CN"/>
        </w:rPr>
        <w:t>signals</w:t>
      </w:r>
      <w:r w:rsidR="00965442">
        <w:rPr>
          <w:rFonts w:ascii="Times New Roman" w:hAnsi="Times New Roman" w:cs="Times New Roman"/>
          <w:sz w:val="20"/>
          <w:szCs w:val="20"/>
          <w:lang w:val="en-GB" w:eastAsia="zh-CN"/>
        </w:rPr>
        <w:t>/channels.</w:t>
      </w:r>
      <w:r w:rsidR="00A53E6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C49A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Although </w:t>
      </w:r>
      <w:r w:rsidR="00E51D3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it can be easier to apply </w:t>
      </w:r>
      <w:r w:rsidR="007C49AE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7C49AE" w:rsidRPr="007C49AE">
        <w:rPr>
          <w:rFonts w:ascii="Times New Roman" w:hAnsi="Times New Roman" w:cs="Times New Roman"/>
          <w:sz w:val="20"/>
          <w:szCs w:val="20"/>
          <w:lang w:val="en-GB" w:eastAsia="zh-CN"/>
        </w:rPr>
        <w:t>uch approach</w:t>
      </w:r>
      <w:r w:rsidR="007C49AE">
        <w:rPr>
          <w:rFonts w:ascii="Times New Roman" w:hAnsi="Times New Roman" w:cs="Times New Roman"/>
          <w:sz w:val="20"/>
          <w:szCs w:val="20"/>
          <w:lang w:val="en-GB" w:eastAsia="zh-CN"/>
        </w:rPr>
        <w:t>es</w:t>
      </w:r>
      <w:r w:rsidR="007C49AE" w:rsidRPr="007C49A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when there are no legacy UEs (e.g. in a greenfield deployment),</w:t>
      </w:r>
      <w:r w:rsidR="00D3494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</w:t>
      </w:r>
      <w:r w:rsidR="00A53E66">
        <w:rPr>
          <w:rFonts w:ascii="Times New Roman" w:hAnsi="Times New Roman" w:cs="Times New Roman"/>
          <w:sz w:val="20"/>
          <w:szCs w:val="20"/>
          <w:lang w:val="en-GB" w:eastAsia="zh-CN"/>
        </w:rPr>
        <w:t>s per the WID</w:t>
      </w:r>
      <w:r w:rsidR="00D3494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A53E66">
        <w:rPr>
          <w:rFonts w:ascii="Times New Roman" w:hAnsi="Times New Roman" w:cs="Times New Roman"/>
          <w:sz w:val="20"/>
          <w:szCs w:val="20"/>
          <w:lang w:val="en-GB" w:eastAsia="zh-CN"/>
        </w:rPr>
        <w:t>it is important for the adaptation techniques</w:t>
      </w:r>
      <w:r w:rsidR="000D7CF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F8295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have no negative </w:t>
      </w:r>
      <w:r w:rsidR="000D7CFB">
        <w:rPr>
          <w:rFonts w:ascii="Times New Roman" w:hAnsi="Times New Roman" w:cs="Times New Roman"/>
          <w:sz w:val="20"/>
          <w:szCs w:val="20"/>
          <w:lang w:val="en-GB" w:eastAsia="zh-CN"/>
        </w:rPr>
        <w:t>impacts to the legacy UEs</w:t>
      </w:r>
      <w:r w:rsidR="00F82956">
        <w:rPr>
          <w:rFonts w:ascii="Times New Roman" w:hAnsi="Times New Roman" w:cs="Times New Roman"/>
          <w:sz w:val="20"/>
          <w:szCs w:val="20"/>
          <w:lang w:val="en-GB" w:eastAsia="zh-CN"/>
        </w:rPr>
        <w:t>, unless significant benefits are shown</w:t>
      </w:r>
      <w:r w:rsidR="000D7CF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</w:p>
    <w:p w14:paraId="73838E53" w14:textId="77777777" w:rsidR="0086729A" w:rsidRPr="0086729A" w:rsidRDefault="0086729A" w:rsidP="0086729A">
      <w:pPr>
        <w:pStyle w:val="Heading2"/>
        <w:rPr>
          <w:sz w:val="24"/>
          <w:szCs w:val="24"/>
        </w:rPr>
      </w:pPr>
      <w:r w:rsidRPr="0086729A">
        <w:rPr>
          <w:sz w:val="24"/>
          <w:szCs w:val="24"/>
        </w:rPr>
        <w:t>Adaptation of SSB in time domain</w:t>
      </w:r>
    </w:p>
    <w:p w14:paraId="2691B017" w14:textId="5D38B3A9" w:rsidR="00C25DB7" w:rsidRPr="00E22CFE" w:rsidRDefault="00A317B2" w:rsidP="00E22CFE">
      <w:pPr>
        <w:pStyle w:val="Heading3"/>
        <w:tabs>
          <w:tab w:val="clear" w:pos="1004"/>
          <w:tab w:val="num" w:pos="630"/>
        </w:tabs>
        <w:ind w:hanging="1004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  <w:t xml:space="preserve">Scenarios for applying </w:t>
      </w:r>
      <w:r w:rsidR="009E12FE">
        <w:rPr>
          <w:rFonts w:ascii="Times New Roman" w:hAnsi="Times New Roman"/>
          <w:sz w:val="20"/>
          <w:szCs w:val="20"/>
          <w:u w:val="single"/>
        </w:rPr>
        <w:t xml:space="preserve">DCI-based </w:t>
      </w:r>
      <w:r>
        <w:rPr>
          <w:rFonts w:ascii="Times New Roman" w:hAnsi="Times New Roman"/>
          <w:sz w:val="20"/>
          <w:szCs w:val="20"/>
          <w:u w:val="single"/>
        </w:rPr>
        <w:t xml:space="preserve">adaptation of </w:t>
      </w:r>
      <w:r w:rsidR="009E12FE">
        <w:rPr>
          <w:rFonts w:ascii="Times New Roman" w:hAnsi="Times New Roman"/>
          <w:sz w:val="20"/>
          <w:szCs w:val="20"/>
          <w:u w:val="single"/>
        </w:rPr>
        <w:t>SSB burst periodicity</w:t>
      </w:r>
    </w:p>
    <w:p w14:paraId="0E7CA764" w14:textId="5121F9A3" w:rsidR="00AB091B" w:rsidRDefault="00AB091B" w:rsidP="00B42CE2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In RAN1#120, the following agreement was made</w:t>
      </w:r>
      <w:r w:rsidR="00481D2B">
        <w:rPr>
          <w:rFonts w:ascii="Times New Roman" w:hAnsi="Times New Roman" w:cs="Times New Roman"/>
          <w:sz w:val="20"/>
          <w:szCs w:val="20"/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B091B" w14:paraId="3EFA2EA6" w14:textId="77777777" w:rsidTr="00AB091B">
        <w:tc>
          <w:tcPr>
            <w:tcW w:w="9962" w:type="dxa"/>
          </w:tcPr>
          <w:p w14:paraId="25A8EE99" w14:textId="77777777" w:rsidR="00E01A9E" w:rsidRPr="00E22CFE" w:rsidRDefault="00E01A9E" w:rsidP="00E01A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E22CFE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CD6206C" w14:textId="77777777" w:rsidR="00E01A9E" w:rsidRPr="00E22CFE" w:rsidRDefault="00E01A9E" w:rsidP="00E01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2CFE">
              <w:rPr>
                <w:rFonts w:ascii="Times New Roman" w:hAnsi="Times New Roman" w:cs="Times New Roman"/>
                <w:sz w:val="20"/>
                <w:szCs w:val="20"/>
              </w:rPr>
              <w:t>For adaptation of SSB in time-domain, for adapting SSB burst periodicity for an SCell</w:t>
            </w:r>
          </w:p>
          <w:p w14:paraId="1DA6BBF5" w14:textId="77777777" w:rsidR="00E01A9E" w:rsidRPr="00E22CFE" w:rsidRDefault="00E01A9E" w:rsidP="00A02C4F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E22CFE">
              <w:rPr>
                <w:rFonts w:ascii="Times New Roman" w:hAnsi="Times New Roman" w:cs="Times New Roman"/>
                <w:sz w:val="20"/>
                <w:szCs w:val="20"/>
              </w:rPr>
              <w:t>Support group common DCI signalling for switching the SSB burst periodicity using DCI format 2_9 with [</w:t>
            </w:r>
            <w:proofErr w:type="spellStart"/>
            <w:r w:rsidRPr="00E22C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cellDTRX</w:t>
            </w:r>
            <w:proofErr w:type="spellEnd"/>
            <w:r w:rsidRPr="00E22C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-RNTI]</w:t>
            </w:r>
          </w:p>
          <w:p w14:paraId="20856EFC" w14:textId="77777777" w:rsidR="00E01A9E" w:rsidRPr="00E22CFE" w:rsidRDefault="00E01A9E" w:rsidP="00A02C4F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E22CFE">
              <w:rPr>
                <w:rFonts w:ascii="Times New Roman" w:hAnsi="Times New Roman" w:cs="Times New Roman"/>
                <w:sz w:val="20"/>
                <w:szCs w:val="20"/>
              </w:rPr>
              <w:t>FFS: which scenario(s) is this applicable for (e.g. as defined in 9.5.1)</w:t>
            </w:r>
          </w:p>
          <w:p w14:paraId="65C4839E" w14:textId="7F6B702D" w:rsidR="00AB091B" w:rsidRPr="00E22CFE" w:rsidRDefault="00E01A9E" w:rsidP="00E22CF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E22CFE">
              <w:rPr>
                <w:rFonts w:ascii="Times New Roman" w:hAnsi="Times New Roman" w:cs="Times New Roman"/>
                <w:sz w:val="20"/>
                <w:szCs w:val="20"/>
              </w:rPr>
              <w:t xml:space="preserve">Note: Above does not prevent RAN2 from designing a MAC CE based on OD-SSB feature </w:t>
            </w:r>
            <w:proofErr w:type="gramStart"/>
            <w:r w:rsidRPr="00E22CFE">
              <w:rPr>
                <w:rFonts w:ascii="Times New Roman" w:hAnsi="Times New Roman" w:cs="Times New Roman"/>
                <w:sz w:val="20"/>
                <w:szCs w:val="20"/>
              </w:rPr>
              <w:t>and also</w:t>
            </w:r>
            <w:proofErr w:type="gramEnd"/>
            <w:r w:rsidRPr="00E22CFE">
              <w:rPr>
                <w:rFonts w:ascii="Times New Roman" w:hAnsi="Times New Roman" w:cs="Times New Roman"/>
                <w:sz w:val="20"/>
                <w:szCs w:val="20"/>
              </w:rPr>
              <w:t xml:space="preserve"> used for SSB burst adaptation</w:t>
            </w:r>
          </w:p>
        </w:tc>
      </w:tr>
    </w:tbl>
    <w:p w14:paraId="7A7AE40C" w14:textId="56A745EE" w:rsidR="00082D9B" w:rsidRDefault="00082D9B" w:rsidP="00042F12">
      <w:pPr>
        <w:spacing w:before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In RAN#120bis, the following was made on the</w:t>
      </w:r>
      <w:r w:rsidR="00270DA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RNTI and search space for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DCI</w:t>
      </w:r>
      <w:r w:rsidR="00481D2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format 2_9: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82D9B" w14:paraId="36EA04E1" w14:textId="77777777" w:rsidTr="00082D9B">
        <w:tc>
          <w:tcPr>
            <w:tcW w:w="9962" w:type="dxa"/>
          </w:tcPr>
          <w:p w14:paraId="05FE784D" w14:textId="77777777" w:rsidR="00481D2B" w:rsidRPr="00042F12" w:rsidRDefault="00481D2B" w:rsidP="00481D2B">
            <w:pPr>
              <w:rPr>
                <w:rFonts w:ascii="Times New Roman" w:eastAsia="Aptos" w:hAnsi="Times New Roman" w:cs="Times New Roman"/>
                <w:sz w:val="20"/>
                <w:szCs w:val="20"/>
                <w:lang w:eastAsia="x-none"/>
              </w:rPr>
            </w:pPr>
            <w:r w:rsidRPr="00042F12">
              <w:rPr>
                <w:rFonts w:ascii="Times New Roman" w:eastAsia="Aptos" w:hAnsi="Times New Roman" w:cs="Times New Roman"/>
                <w:b/>
                <w:sz w:val="20"/>
                <w:szCs w:val="20"/>
                <w:highlight w:val="green"/>
              </w:rPr>
              <w:lastRenderedPageBreak/>
              <w:t>Agreement</w:t>
            </w:r>
          </w:p>
          <w:p w14:paraId="0E59CAE3" w14:textId="77777777" w:rsidR="00481D2B" w:rsidRPr="00042F12" w:rsidRDefault="00481D2B" w:rsidP="00042F12">
            <w:pPr>
              <w:spacing w:after="0"/>
              <w:rPr>
                <w:rFonts w:ascii="Times New Roman" w:eastAsia="Aptos" w:hAnsi="Times New Roman" w:cs="Times New Roman"/>
                <w:sz w:val="20"/>
                <w:szCs w:val="20"/>
              </w:rPr>
            </w:pPr>
            <w:r w:rsidRPr="00042F12">
              <w:rPr>
                <w:rFonts w:ascii="Times New Roman" w:eastAsia="Aptos" w:hAnsi="Times New Roman" w:cs="Times New Roman"/>
                <w:sz w:val="20"/>
                <w:szCs w:val="20"/>
              </w:rPr>
              <w:t xml:space="preserve">For adaptation of SSB in time-domain, for DCI 2_9-based SSB burst periodicity adaptation for an SCell, </w:t>
            </w:r>
          </w:p>
          <w:p w14:paraId="25C920B0" w14:textId="77777777" w:rsidR="00481D2B" w:rsidRPr="00042F12" w:rsidRDefault="00481D2B" w:rsidP="00481D2B">
            <w:pPr>
              <w:numPr>
                <w:ilvl w:val="0"/>
                <w:numId w:val="19"/>
              </w:numPr>
              <w:contextualSpacing/>
              <w:rPr>
                <w:rFonts w:ascii="Times New Roman" w:eastAsia="Aptos" w:hAnsi="Times New Roman" w:cs="Times New Roman"/>
                <w:sz w:val="20"/>
                <w:szCs w:val="20"/>
              </w:rPr>
            </w:pPr>
            <w:r w:rsidRPr="00042F12">
              <w:rPr>
                <w:rFonts w:ascii="Times New Roman" w:eastAsia="Aptos" w:hAnsi="Times New Roman" w:cs="Times New Roman"/>
                <w:sz w:val="20"/>
                <w:szCs w:val="20"/>
              </w:rPr>
              <w:t xml:space="preserve">The DCI is </w:t>
            </w:r>
            <w:proofErr w:type="gramStart"/>
            <w:r w:rsidRPr="00042F12">
              <w:rPr>
                <w:rFonts w:ascii="Times New Roman" w:eastAsia="Aptos" w:hAnsi="Times New Roman" w:cs="Times New Roman"/>
                <w:sz w:val="20"/>
                <w:szCs w:val="20"/>
              </w:rPr>
              <w:t>scrambled</w:t>
            </w:r>
            <w:proofErr w:type="gramEnd"/>
            <w:r w:rsidRPr="00042F12">
              <w:rPr>
                <w:rFonts w:ascii="Times New Roman" w:eastAsia="Aptos" w:hAnsi="Times New Roman" w:cs="Times New Roman"/>
                <w:sz w:val="20"/>
                <w:szCs w:val="20"/>
              </w:rPr>
              <w:t xml:space="preserve"> a new RNTI, </w:t>
            </w:r>
          </w:p>
          <w:p w14:paraId="1F37B366" w14:textId="75F432AD" w:rsidR="00082D9B" w:rsidRPr="00042F12" w:rsidRDefault="00481D2B" w:rsidP="00042F12">
            <w:pPr>
              <w:numPr>
                <w:ilvl w:val="1"/>
                <w:numId w:val="19"/>
              </w:numPr>
              <w:rPr>
                <w:rFonts w:ascii="Times New Roman" w:eastAsia="Aptos" w:hAnsi="Times New Roman" w:cs="Times New Roman"/>
                <w:sz w:val="20"/>
                <w:szCs w:val="20"/>
              </w:rPr>
            </w:pPr>
            <w:r w:rsidRPr="00042F12">
              <w:rPr>
                <w:rFonts w:ascii="Times New Roman" w:eastAsia="Aptos" w:hAnsi="Times New Roman" w:cs="Times New Roman"/>
                <w:sz w:val="20"/>
                <w:szCs w:val="20"/>
              </w:rPr>
              <w:t xml:space="preserve">Same search space and DCI size as that of cell DTX/DRX DCI if </w:t>
            </w:r>
            <w:proofErr w:type="spellStart"/>
            <w:r w:rsidRPr="00042F12">
              <w:rPr>
                <w:rFonts w:ascii="Times New Roman" w:eastAsia="Aptos" w:hAnsi="Times New Roman" w:cs="Times New Roman"/>
                <w:sz w:val="20"/>
                <w:szCs w:val="20"/>
              </w:rPr>
              <w:t>gNB</w:t>
            </w:r>
            <w:proofErr w:type="spellEnd"/>
            <w:r w:rsidRPr="00042F12">
              <w:rPr>
                <w:rFonts w:ascii="Times New Roman" w:eastAsia="Aptos" w:hAnsi="Times New Roman" w:cs="Times New Roman"/>
                <w:sz w:val="20"/>
                <w:szCs w:val="20"/>
              </w:rPr>
              <w:t xml:space="preserve"> configures both</w:t>
            </w:r>
          </w:p>
        </w:tc>
      </w:tr>
    </w:tbl>
    <w:p w14:paraId="0033C751" w14:textId="38F33B5C" w:rsidR="005B6AB7" w:rsidRDefault="006E7DDA" w:rsidP="006E7DDA">
      <w:pPr>
        <w:spacing w:before="16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363BE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Regarding the FFS in the agreement above,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3F3B84" w:rsidRPr="003F3B84">
        <w:rPr>
          <w:rFonts w:ascii="Times New Roman" w:hAnsi="Times New Roman" w:cs="Times New Roman"/>
          <w:sz w:val="20"/>
          <w:szCs w:val="20"/>
          <w:lang w:val="en-GB" w:eastAsia="zh-CN"/>
        </w:rPr>
        <w:t>group common signalling</w:t>
      </w:r>
      <w:r w:rsidR="003F3B8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906A9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DCI format 2_9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be received by UE in multiple scenarios. In Scenario </w:t>
      </w:r>
      <w:r w:rsidR="003A2103">
        <w:rPr>
          <w:rFonts w:ascii="Times New Roman" w:hAnsi="Times New Roman" w:cs="Times New Roman"/>
          <w:sz w:val="20"/>
          <w:szCs w:val="20"/>
          <w:lang w:val="en-GB" w:eastAsia="zh-CN"/>
        </w:rPr>
        <w:t>#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2, </w:t>
      </w:r>
      <w:r w:rsidR="00022D0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DCI </w:t>
      </w:r>
      <w:r w:rsidR="00A9321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be received before </w:t>
      </w:r>
      <w:r w:rsidR="00B32B2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receiving </w:t>
      </w:r>
      <w:r w:rsidR="00A9321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SCell activation indication, e.g. for indicating </w:t>
      </w:r>
      <w:r w:rsidR="003623A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switch to the additional SSB periodicity </w:t>
      </w:r>
      <w:r w:rsidR="00DB48A9">
        <w:rPr>
          <w:rFonts w:ascii="Times New Roman" w:hAnsi="Times New Roman" w:cs="Times New Roman"/>
          <w:sz w:val="20"/>
          <w:szCs w:val="20"/>
          <w:lang w:val="en-GB" w:eastAsia="zh-CN"/>
        </w:rPr>
        <w:t>when performing measurements on the SSB transmitted by the SCell.</w:t>
      </w:r>
      <w:r w:rsidR="0045684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94789C">
        <w:rPr>
          <w:rFonts w:ascii="Times New Roman" w:hAnsi="Times New Roman" w:cs="Times New Roman"/>
          <w:sz w:val="20"/>
          <w:szCs w:val="20"/>
          <w:lang w:val="en-GB" w:eastAsia="zh-CN"/>
        </w:rPr>
        <w:t>In Scenario #2, i</w:t>
      </w:r>
      <w:r w:rsidR="00B533CB">
        <w:rPr>
          <w:rFonts w:ascii="Times New Roman" w:hAnsi="Times New Roman" w:cs="Times New Roman"/>
          <w:sz w:val="20"/>
          <w:szCs w:val="20"/>
          <w:lang w:val="en-GB" w:eastAsia="zh-CN"/>
        </w:rPr>
        <w:t>f the SSB</w:t>
      </w:r>
      <w:r w:rsidR="00D47668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B533C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D4766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are </w:t>
      </w:r>
      <w:r w:rsidR="00AD16F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already </w:t>
      </w:r>
      <w:r w:rsidR="00B533C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transmitted by the SCell </w:t>
      </w:r>
      <w:r w:rsidR="00D4766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with </w:t>
      </w:r>
      <w:r w:rsidR="00AD16F8">
        <w:rPr>
          <w:rFonts w:ascii="Times New Roman" w:hAnsi="Times New Roman" w:cs="Times New Roman"/>
          <w:sz w:val="20"/>
          <w:szCs w:val="20"/>
          <w:lang w:val="en-GB" w:eastAsia="zh-CN"/>
        </w:rPr>
        <w:t>short</w:t>
      </w:r>
      <w:r w:rsidR="00D4766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periodicity (e.g. 20ms), then</w:t>
      </w:r>
      <w:r w:rsidR="00B533C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04572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it </w:t>
      </w:r>
      <w:r w:rsidR="00AD16F8">
        <w:rPr>
          <w:rFonts w:ascii="Times New Roman" w:hAnsi="Times New Roman" w:cs="Times New Roman"/>
          <w:sz w:val="20"/>
          <w:szCs w:val="20"/>
          <w:lang w:val="en-GB" w:eastAsia="zh-CN"/>
        </w:rPr>
        <w:t>is</w:t>
      </w:r>
      <w:r w:rsidR="0004572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unlikely to adapt</w:t>
      </w:r>
      <w:r w:rsidR="00B1288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via the DCI</w:t>
      </w:r>
      <w:r w:rsidR="0004572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94789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a longer periodicity </w:t>
      </w:r>
      <w:r w:rsidR="00270DA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ensuring any </w:t>
      </w:r>
      <w:r w:rsidR="00B12884">
        <w:rPr>
          <w:rFonts w:ascii="Times New Roman" w:hAnsi="Times New Roman" w:cs="Times New Roman"/>
          <w:sz w:val="20"/>
          <w:szCs w:val="20"/>
          <w:lang w:val="en-GB" w:eastAsia="zh-CN"/>
        </w:rPr>
        <w:t>measurements</w:t>
      </w:r>
      <w:r w:rsidR="00270DA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are not impacted</w:t>
      </w:r>
      <w:r w:rsidR="00B12884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94789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A0658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On the other hand, it may be possible to adapt from a long </w:t>
      </w:r>
      <w:r w:rsidR="00927DB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periodicity to a shorter periodicity to facilitate faster SCell activation measurements. </w:t>
      </w:r>
      <w:r w:rsidR="00D87AC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It is </w:t>
      </w:r>
      <w:r w:rsidR="00B1288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also </w:t>
      </w:r>
      <w:r w:rsidR="00D87AC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less likely </w:t>
      </w:r>
      <w:r w:rsidR="007F3AC4">
        <w:rPr>
          <w:rFonts w:ascii="Times New Roman" w:hAnsi="Times New Roman" w:cs="Times New Roman"/>
          <w:sz w:val="20"/>
          <w:szCs w:val="20"/>
          <w:lang w:val="en-GB" w:eastAsia="zh-CN"/>
        </w:rPr>
        <w:t>for the DCI to be received in Scenario 3A</w:t>
      </w:r>
      <w:r w:rsidR="0035212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since </w:t>
      </w:r>
      <w:r w:rsidR="002D27F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at this stage </w:t>
      </w:r>
      <w:r w:rsidR="0035212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UE may have already started </w:t>
      </w:r>
      <w:r w:rsidR="00B0258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L1/L3 </w:t>
      </w:r>
      <w:r w:rsidR="0035212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measurements on </w:t>
      </w:r>
      <w:r w:rsidR="002A100E">
        <w:rPr>
          <w:rFonts w:ascii="Times New Roman" w:hAnsi="Times New Roman" w:cs="Times New Roman"/>
          <w:sz w:val="20"/>
          <w:szCs w:val="20"/>
          <w:lang w:val="en-GB" w:eastAsia="zh-CN"/>
        </w:rPr>
        <w:t>the SSBs upon receiving the S</w:t>
      </w:r>
      <w:r w:rsidR="008067AA">
        <w:rPr>
          <w:rFonts w:ascii="Times New Roman" w:hAnsi="Times New Roman" w:cs="Times New Roman"/>
          <w:sz w:val="20"/>
          <w:szCs w:val="20"/>
          <w:lang w:val="en-GB" w:eastAsia="zh-CN"/>
        </w:rPr>
        <w:t>C</w:t>
      </w:r>
      <w:r w:rsidR="002A100E">
        <w:rPr>
          <w:rFonts w:ascii="Times New Roman" w:hAnsi="Times New Roman" w:cs="Times New Roman"/>
          <w:sz w:val="20"/>
          <w:szCs w:val="20"/>
          <w:lang w:val="en-GB" w:eastAsia="zh-CN"/>
        </w:rPr>
        <w:t>ell activation indication.</w:t>
      </w:r>
      <w:r w:rsidR="00855A1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04B92F14" w14:textId="417E918B" w:rsidR="006E7DDA" w:rsidRDefault="006E7DDA" w:rsidP="006E7DDA">
      <w:pPr>
        <w:spacing w:before="16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Scenario </w:t>
      </w:r>
      <w:r w:rsidR="005B6AB7">
        <w:rPr>
          <w:rFonts w:ascii="Times New Roman" w:hAnsi="Times New Roman" w:cs="Times New Roman"/>
          <w:sz w:val="20"/>
          <w:szCs w:val="20"/>
          <w:lang w:val="en-GB" w:eastAsia="zh-CN"/>
        </w:rPr>
        <w:t>#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3B, it is possible </w:t>
      </w:r>
      <w:r w:rsidR="000F11A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the DCI </w:t>
      </w:r>
      <w:r w:rsidR="0055286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adapting </w:t>
      </w:r>
      <w:r w:rsidR="000F11A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SSB periodicity to be received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even after the SCell activation is complete, e.g. when the SCell transitions into an NES/dormant mode.</w:t>
      </w:r>
      <w:r w:rsidR="0037300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 example,</w:t>
      </w:r>
      <w:r w:rsidR="00F4171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Scenario </w:t>
      </w:r>
      <w:r w:rsidR="005B6AB7">
        <w:rPr>
          <w:rFonts w:ascii="Times New Roman" w:hAnsi="Times New Roman" w:cs="Times New Roman"/>
          <w:sz w:val="20"/>
          <w:szCs w:val="20"/>
          <w:lang w:val="en-GB" w:eastAsia="zh-CN"/>
        </w:rPr>
        <w:t>#</w:t>
      </w:r>
      <w:r w:rsidR="00F41714">
        <w:rPr>
          <w:rFonts w:ascii="Times New Roman" w:hAnsi="Times New Roman" w:cs="Times New Roman"/>
          <w:sz w:val="20"/>
          <w:szCs w:val="20"/>
          <w:lang w:val="en-GB" w:eastAsia="zh-CN"/>
        </w:rPr>
        <w:t>3B</w:t>
      </w:r>
      <w:r w:rsidR="0037300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DCI can indicate to switch from the SSB periodicity value of 160ms to 20ms</w:t>
      </w:r>
      <w:r w:rsidR="00BF59C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 enable </w:t>
      </w:r>
      <w:r w:rsidR="00F4171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</w:t>
      </w:r>
      <w:r w:rsidR="00BF59CB">
        <w:rPr>
          <w:rFonts w:ascii="Times New Roman" w:hAnsi="Times New Roman" w:cs="Times New Roman"/>
          <w:sz w:val="20"/>
          <w:szCs w:val="20"/>
          <w:lang w:val="en-GB" w:eastAsia="zh-CN"/>
        </w:rPr>
        <w:t>re-sync on the SCell</w:t>
      </w:r>
      <w:r w:rsidR="00EA3D9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e.g. before PDCCH/PDSCH transmission.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Based on </w:t>
      </w:r>
      <w:r w:rsidR="0023296F">
        <w:rPr>
          <w:rFonts w:ascii="Times New Roman" w:hAnsi="Times New Roman" w:cs="Times New Roman"/>
          <w:sz w:val="20"/>
          <w:szCs w:val="20"/>
          <w:lang w:val="en-GB" w:eastAsia="zh-CN"/>
        </w:rPr>
        <w:t>this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, we propose the following:</w:t>
      </w:r>
      <w:r w:rsidR="00906A9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74BF8BF8" w14:textId="502C1D99" w:rsidR="00C709D6" w:rsidRDefault="006E7DDA" w:rsidP="006E7DDA">
      <w:pPr>
        <w:spacing w:before="16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bookmarkStart w:id="2" w:name="_Hlk189811865"/>
      <w:r w:rsidRPr="00363BE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554C9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1</w:t>
      </w:r>
      <w:r w:rsidRPr="00363BE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363B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Pr="008216B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Support</w:t>
      </w:r>
      <w:r w:rsidR="00106AA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C90FCD" w:rsidRPr="00C90FC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DCI </w:t>
      </w:r>
      <w:r w:rsidR="00D26DC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format 2_9 </w:t>
      </w:r>
      <w:r w:rsidR="00C90FCD" w:rsidRPr="00C90FC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for </w:t>
      </w:r>
      <w:r w:rsidR="004A614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adapting</w:t>
      </w:r>
      <w:r w:rsidR="00C90FCD" w:rsidRPr="00C90FC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the SSB burst periodicity </w:t>
      </w:r>
      <w:r w:rsidR="00EF187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in </w:t>
      </w:r>
      <w:r w:rsidR="00BE082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Scenario #2 and</w:t>
      </w:r>
      <w:r w:rsidR="00677600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3A6C9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Scenario </w:t>
      </w:r>
      <w:r w:rsidR="00E1022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#</w:t>
      </w:r>
      <w:r w:rsidR="003A6C9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3B</w:t>
      </w:r>
      <w:r w:rsidR="00106AA3" w:rsidRPr="00106AA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Pr="008216B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</w:p>
    <w:p w14:paraId="2920ED9B" w14:textId="610B27D7" w:rsidR="0057429B" w:rsidRPr="006F47D7" w:rsidRDefault="006F47D7" w:rsidP="00E22CFE">
      <w:pPr>
        <w:pStyle w:val="Heading3"/>
        <w:tabs>
          <w:tab w:val="clear" w:pos="1004"/>
          <w:tab w:val="num" w:pos="630"/>
        </w:tabs>
        <w:ind w:hanging="1004"/>
        <w:rPr>
          <w:rFonts w:ascii="Times New Roman" w:hAnsi="Times New Roman"/>
          <w:sz w:val="20"/>
          <w:szCs w:val="20"/>
          <w:u w:val="single"/>
        </w:rPr>
      </w:pPr>
      <w:r w:rsidRPr="00042F12">
        <w:rPr>
          <w:rFonts w:ascii="Times New Roman" w:hAnsi="Times New Roman"/>
          <w:sz w:val="20"/>
          <w:szCs w:val="20"/>
          <w:u w:val="single"/>
        </w:rPr>
        <w:t>Application time for</w:t>
      </w:r>
      <w:r w:rsidR="0057429B" w:rsidRPr="006F47D7">
        <w:rPr>
          <w:rFonts w:ascii="Times New Roman" w:hAnsi="Times New Roman"/>
          <w:sz w:val="20"/>
          <w:szCs w:val="20"/>
          <w:u w:val="single"/>
        </w:rPr>
        <w:t xml:space="preserve"> DCI-based adaptation of SSB periodicity</w:t>
      </w:r>
      <w:r w:rsidR="0057429B" w:rsidRPr="006F47D7" w:rsidDel="005B0650">
        <w:rPr>
          <w:rFonts w:ascii="Times New Roman" w:hAnsi="Times New Roman"/>
          <w:sz w:val="20"/>
          <w:szCs w:val="20"/>
          <w:u w:val="single"/>
        </w:rPr>
        <w:t xml:space="preserve"> </w:t>
      </w:r>
    </w:p>
    <w:p w14:paraId="5DFBE0E6" w14:textId="4428A806" w:rsidR="009B465F" w:rsidRDefault="00C83BC8" w:rsidP="00042F12">
      <w:pPr>
        <w:spacing w:after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C83BC8">
        <w:rPr>
          <w:rFonts w:ascii="Times New Roman" w:hAnsi="Times New Roman" w:cs="Times New Roman"/>
          <w:sz w:val="20"/>
          <w:szCs w:val="20"/>
          <w:lang w:val="en-GB" w:eastAsia="zh-CN"/>
        </w:rPr>
        <w:t>In RAN1#120bis, the following WA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B465F" w14:paraId="4D50630B" w14:textId="77777777" w:rsidTr="009B465F">
        <w:tc>
          <w:tcPr>
            <w:tcW w:w="9962" w:type="dxa"/>
          </w:tcPr>
          <w:p w14:paraId="597A2674" w14:textId="77777777" w:rsidR="000B61A9" w:rsidRPr="000B61A9" w:rsidRDefault="000B61A9" w:rsidP="00042F12">
            <w:pPr>
              <w:spacing w:before="120" w:after="120" w:line="240" w:lineRule="auto"/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highlight w:val="darkYellow"/>
                <w:lang w:val="en-GB" w:eastAsia="x-none"/>
                <w14:ligatures w14:val="none"/>
              </w:rPr>
            </w:pPr>
            <w:r w:rsidRPr="000B61A9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highlight w:val="darkYellow"/>
                <w:lang w:val="en-GB" w:eastAsia="x-none"/>
                <w14:ligatures w14:val="none"/>
              </w:rPr>
              <w:t>Working Assumption</w:t>
            </w:r>
          </w:p>
          <w:p w14:paraId="3E221991" w14:textId="77777777" w:rsidR="000B61A9" w:rsidRPr="00DE1AB6" w:rsidRDefault="000B61A9" w:rsidP="000B61A9">
            <w:p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0B61A9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When a UE receives in slot </w:t>
            </w:r>
            <m:oMath>
              <m:r>
                <m:rPr>
                  <m:sty m:val="p"/>
                </m:rPr>
                <w:rPr>
                  <w:rFonts w:ascii="Cambria Math" w:eastAsia="Batang" w:hAnsi="Cambria Math" w:cs="Times New Roman"/>
                  <w:kern w:val="0"/>
                  <w:sz w:val="20"/>
                  <w:szCs w:val="20"/>
                  <w:lang w:val="en-GB"/>
                  <w14:ligatures w14:val="none"/>
                </w:rPr>
                <m:t>m</m:t>
              </m:r>
            </m:oMath>
            <w:r w:rsidRPr="000B61A9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on the active DL BWP of a first serving cell a PDCCH providing DCI format 2_9 that indicates a change in SSB burst periodicity of the SSB transmission on a second serving cell, the UE assumes SSB is transmitted on the second serving cell according to the indicated SSB burst periodicity from the beginning of the first slot containing the </w:t>
            </w:r>
            <w:r w:rsidRPr="000B61A9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ko-KR"/>
                <w14:ligatures w14:val="none"/>
              </w:rPr>
              <w:t xml:space="preserve">first [actually] transmitted SSB within the first [possible] SSB burst </w:t>
            </w:r>
            <w:r w:rsidRPr="000B61A9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according to the indicated SSB burst periodicity that is no earlier than the slot </w:t>
            </w:r>
            <m:oMath>
              <m:r>
                <m:rPr>
                  <m:sty m:val="p"/>
                </m:rPr>
                <w:rPr>
                  <w:rFonts w:ascii="Cambria Math" w:eastAsia="Batang" w:hAnsi="Cambria Math" w:cs="Times New Roman"/>
                  <w:kern w:val="0"/>
                  <w:sz w:val="20"/>
                  <w:szCs w:val="20"/>
                  <w:lang w:val="en-GB"/>
                  <w14:ligatures w14:val="none"/>
                </w:rPr>
                <m:t>m+d</m:t>
              </m:r>
            </m:oMath>
            <w:r w:rsidRPr="000B61A9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of the first serving cell where </w:t>
            </w:r>
            <m:oMath>
              <m:r>
                <m:rPr>
                  <m:sty m:val="p"/>
                </m:rPr>
                <w:rPr>
                  <w:rFonts w:ascii="Cambria Math" w:eastAsia="Batang" w:hAnsi="Cambria Math" w:cs="Times New Roman"/>
                  <w:kern w:val="0"/>
                  <w:sz w:val="20"/>
                  <w:szCs w:val="20"/>
                  <w:lang w:val="en-GB"/>
                  <w14:ligatures w14:val="none"/>
                </w:rPr>
                <m:t>d</m:t>
              </m:r>
            </m:oMath>
            <w:r w:rsidRPr="000B61A9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is a number of slots for the SCS of the active DL BWP of the first serving </w:t>
            </w:r>
            <w:r w:rsidRPr="00DE1AB6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cell [in Table 11.5-1 of TS 38.213].</w:t>
            </w:r>
          </w:p>
          <w:p w14:paraId="5C0BD753" w14:textId="64B7B726" w:rsidR="009B465F" w:rsidRPr="000B61A9" w:rsidRDefault="000B61A9" w:rsidP="000B61A9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DE1AB6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FFS: how to determine the first [possible] SSB</w:t>
            </w:r>
            <w:r w:rsidRPr="000B61A9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burst</w:t>
            </w:r>
          </w:p>
        </w:tc>
      </w:tr>
    </w:tbl>
    <w:p w14:paraId="104DEF94" w14:textId="65AE254D" w:rsidR="00113C94" w:rsidRDefault="00854C0F" w:rsidP="007379FE">
      <w:pPr>
        <w:spacing w:before="160" w:after="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relation to </w:t>
      </w:r>
      <w:r w:rsidR="009020C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WA </w:t>
      </w:r>
      <w:r w:rsidR="00A632B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above, </w:t>
      </w:r>
      <w:r w:rsidR="00B3007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reusing the </w:t>
      </w:r>
      <w:r w:rsidR="009020CB">
        <w:rPr>
          <w:rFonts w:ascii="Times New Roman" w:hAnsi="Times New Roman" w:cs="Times New Roman"/>
          <w:sz w:val="20"/>
          <w:szCs w:val="20"/>
          <w:lang w:val="en-GB" w:eastAsia="zh-CN"/>
        </w:rPr>
        <w:t>timeline</w:t>
      </w:r>
      <w:r w:rsidR="0002095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 cell DTX/DRX indication</w:t>
      </w:r>
      <w:r w:rsidR="009020C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E84C36">
        <w:rPr>
          <w:rFonts w:ascii="Times New Roman" w:hAnsi="Times New Roman" w:cs="Times New Roman"/>
          <w:sz w:val="20"/>
          <w:szCs w:val="20"/>
          <w:lang w:val="en-GB" w:eastAsia="zh-CN"/>
        </w:rPr>
        <w:t>in DCI format 2_9</w:t>
      </w:r>
      <w:r w:rsidR="000427F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 the SSB burst periodicity adaptation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E50E4E">
        <w:rPr>
          <w:rFonts w:ascii="Times New Roman" w:hAnsi="Times New Roman" w:cs="Times New Roman"/>
          <w:sz w:val="20"/>
          <w:szCs w:val="20"/>
          <w:lang w:val="en-GB" w:eastAsia="zh-CN"/>
        </w:rPr>
        <w:t>(</w:t>
      </w:r>
      <w:r w:rsidR="00B3046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based on the </w:t>
      </w:r>
      <w:r w:rsidR="003A72D0">
        <w:rPr>
          <w:rFonts w:ascii="Times New Roman" w:hAnsi="Times New Roman" w:cs="Times New Roman"/>
          <w:sz w:val="20"/>
          <w:szCs w:val="20"/>
          <w:lang w:val="en-GB" w:eastAsia="zh-CN"/>
        </w:rPr>
        <w:t>min</w:t>
      </w:r>
      <w:r w:rsidR="003E7B1F">
        <w:rPr>
          <w:rFonts w:ascii="Times New Roman" w:hAnsi="Times New Roman" w:cs="Times New Roman"/>
          <w:sz w:val="20"/>
          <w:szCs w:val="20"/>
          <w:lang w:val="en-GB" w:eastAsia="zh-CN"/>
        </w:rPr>
        <w:t>imum</w:t>
      </w:r>
      <w:r w:rsidR="003A72D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time gap value</w:t>
      </w:r>
      <w:r w:rsidR="003E7B1F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3A72D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listed </w:t>
      </w:r>
      <w:r w:rsidR="00B30468" w:rsidRPr="00B30468">
        <w:rPr>
          <w:rFonts w:ascii="Times New Roman" w:hAnsi="Times New Roman" w:cs="Times New Roman"/>
          <w:sz w:val="20"/>
          <w:szCs w:val="20"/>
          <w:lang w:val="en-GB" w:eastAsia="zh-CN"/>
        </w:rPr>
        <w:t>in Table 11.5-1 of TS 38.213</w:t>
      </w:r>
      <w:r w:rsidR="00E50E4E">
        <w:rPr>
          <w:rFonts w:ascii="Times New Roman" w:hAnsi="Times New Roman" w:cs="Times New Roman"/>
          <w:sz w:val="20"/>
          <w:szCs w:val="20"/>
          <w:lang w:val="en-GB" w:eastAsia="zh-CN"/>
        </w:rPr>
        <w:t>)</w:t>
      </w:r>
      <w:r w:rsidR="00B3046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58427F">
        <w:rPr>
          <w:rFonts w:ascii="Times New Roman" w:hAnsi="Times New Roman" w:cs="Times New Roman"/>
          <w:sz w:val="20"/>
          <w:szCs w:val="20"/>
          <w:lang w:val="en-GB" w:eastAsia="zh-CN"/>
        </w:rPr>
        <w:t>is reasonable</w:t>
      </w:r>
      <w:r w:rsidR="000C757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straightforward from spec impact perspective</w:t>
      </w:r>
      <w:r w:rsidR="00A256C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BD748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UE can assume the first </w:t>
      </w:r>
      <w:proofErr w:type="gramStart"/>
      <w:r w:rsidR="00BD7488">
        <w:rPr>
          <w:rFonts w:ascii="Times New Roman" w:hAnsi="Times New Roman" w:cs="Times New Roman"/>
          <w:sz w:val="20"/>
          <w:szCs w:val="20"/>
          <w:lang w:val="en-GB" w:eastAsia="zh-CN"/>
        </w:rPr>
        <w:t>actua</w:t>
      </w:r>
      <w:r w:rsidR="007119F1">
        <w:rPr>
          <w:rFonts w:ascii="Times New Roman" w:hAnsi="Times New Roman" w:cs="Times New Roman"/>
          <w:sz w:val="20"/>
          <w:szCs w:val="20"/>
          <w:lang w:val="en-GB" w:eastAsia="zh-CN"/>
        </w:rPr>
        <w:t>lly</w:t>
      </w:r>
      <w:r w:rsidR="00BD748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119F1">
        <w:rPr>
          <w:rFonts w:ascii="Times New Roman" w:hAnsi="Times New Roman" w:cs="Times New Roman"/>
          <w:sz w:val="20"/>
          <w:szCs w:val="20"/>
          <w:lang w:val="en-GB" w:eastAsia="zh-CN"/>
        </w:rPr>
        <w:t>transmitted</w:t>
      </w:r>
      <w:proofErr w:type="gramEnd"/>
      <w:r w:rsidR="007119F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SSB</w:t>
      </w:r>
      <w:r w:rsidR="00AF3BF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CC3AA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within the first SSB burst </w:t>
      </w:r>
      <w:r w:rsidR="00AF3BF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is received no earlier than </w:t>
      </w:r>
      <w:r w:rsidR="00CB375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slot </w:t>
      </w:r>
      <w:r w:rsidR="00AF3BF6">
        <w:rPr>
          <w:rFonts w:ascii="Times New Roman" w:hAnsi="Times New Roman" w:cs="Times New Roman"/>
          <w:sz w:val="20"/>
          <w:szCs w:val="20"/>
          <w:lang w:val="en-GB" w:eastAsia="zh-CN"/>
        </w:rPr>
        <w:t>m + d</w:t>
      </w:r>
      <w:r w:rsidR="00E6520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upon receiving the DCI in slot m. </w:t>
      </w:r>
      <w:r w:rsidR="00A256CB">
        <w:rPr>
          <w:rFonts w:ascii="Times New Roman" w:hAnsi="Times New Roman" w:cs="Times New Roman"/>
          <w:sz w:val="20"/>
          <w:szCs w:val="20"/>
          <w:lang w:val="en-GB" w:eastAsia="zh-CN"/>
        </w:rPr>
        <w:t>There is</w:t>
      </w:r>
      <w:r w:rsidR="00E6520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also</w:t>
      </w:r>
      <w:r w:rsidR="00A256C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no need to </w:t>
      </w:r>
      <w:r w:rsidR="00663D6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align the timeline for DCI-based SSB burst periodicity adaptation </w:t>
      </w:r>
      <w:r w:rsidR="004E138A">
        <w:rPr>
          <w:rFonts w:ascii="Times New Roman" w:hAnsi="Times New Roman" w:cs="Times New Roman"/>
          <w:sz w:val="20"/>
          <w:szCs w:val="20"/>
          <w:lang w:val="en-GB" w:eastAsia="zh-CN"/>
        </w:rPr>
        <w:t>with the timeline for MAC CE-based</w:t>
      </w:r>
      <w:r w:rsidR="000C757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CA5238">
        <w:rPr>
          <w:rFonts w:ascii="Times New Roman" w:hAnsi="Times New Roman" w:cs="Times New Roman"/>
          <w:sz w:val="20"/>
          <w:szCs w:val="20"/>
          <w:lang w:val="en-GB" w:eastAsia="zh-CN"/>
        </w:rPr>
        <w:t>in</w:t>
      </w:r>
      <w:r w:rsidR="00B63CBE">
        <w:rPr>
          <w:rFonts w:ascii="Times New Roman" w:hAnsi="Times New Roman" w:cs="Times New Roman"/>
          <w:sz w:val="20"/>
          <w:szCs w:val="20"/>
          <w:lang w:val="en-GB" w:eastAsia="zh-CN"/>
        </w:rPr>
        <w:t>dication</w:t>
      </w:r>
      <w:r w:rsidR="00CA523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of </w:t>
      </w:r>
      <w:r w:rsidR="000C7579">
        <w:rPr>
          <w:rFonts w:ascii="Times New Roman" w:hAnsi="Times New Roman" w:cs="Times New Roman"/>
          <w:sz w:val="20"/>
          <w:szCs w:val="20"/>
          <w:lang w:val="en-GB" w:eastAsia="zh-CN"/>
        </w:rPr>
        <w:t>OD-SSB</w:t>
      </w:r>
      <w:r w:rsidR="00CA523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6B52A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(e.g. time instance A) </w:t>
      </w:r>
      <w:r w:rsidR="00CA5238">
        <w:rPr>
          <w:rFonts w:ascii="Times New Roman" w:hAnsi="Times New Roman" w:cs="Times New Roman"/>
          <w:sz w:val="20"/>
          <w:szCs w:val="20"/>
          <w:lang w:val="en-GB" w:eastAsia="zh-CN"/>
        </w:rPr>
        <w:t>since both</w:t>
      </w:r>
      <w:r w:rsidR="002014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correspond to different types of SSB patterns</w:t>
      </w:r>
      <w:r w:rsidR="006B52A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E12FDB">
        <w:rPr>
          <w:rFonts w:ascii="Times New Roman" w:hAnsi="Times New Roman" w:cs="Times New Roman"/>
          <w:sz w:val="20"/>
          <w:szCs w:val="20"/>
          <w:lang w:val="en-GB" w:eastAsia="zh-CN"/>
        </w:rPr>
        <w:t>(always-on SSB</w:t>
      </w:r>
      <w:r w:rsidR="00201433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E12FD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vs. </w:t>
      </w:r>
      <w:r w:rsidR="00201433">
        <w:rPr>
          <w:rFonts w:ascii="Times New Roman" w:hAnsi="Times New Roman" w:cs="Times New Roman"/>
          <w:sz w:val="20"/>
          <w:szCs w:val="20"/>
          <w:lang w:val="en-GB" w:eastAsia="zh-CN"/>
        </w:rPr>
        <w:t>short-term SSBs)</w:t>
      </w:r>
      <w:r w:rsidR="0030756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intended for different purposes (NES</w:t>
      </w:r>
      <w:r w:rsidR="00270DA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operation</w:t>
      </w:r>
      <w:r w:rsidR="0030756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AB016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on SCell </w:t>
      </w:r>
      <w:r w:rsidR="00307563">
        <w:rPr>
          <w:rFonts w:ascii="Times New Roman" w:hAnsi="Times New Roman" w:cs="Times New Roman"/>
          <w:sz w:val="20"/>
          <w:szCs w:val="20"/>
          <w:lang w:val="en-GB" w:eastAsia="zh-CN"/>
        </w:rPr>
        <w:t>vs</w:t>
      </w:r>
      <w:r w:rsidR="00CD362C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30756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SCell activation)</w:t>
      </w:r>
      <w:r w:rsidR="00AB0166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4075A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10C0C1F9" w14:textId="44CE4729" w:rsidR="00D84758" w:rsidRDefault="00A80B16" w:rsidP="00042F12">
      <w:pPr>
        <w:spacing w:before="16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Regarding the FFS in the WA above, </w:t>
      </w:r>
      <w:r w:rsidR="00FE413C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there can be </w:t>
      </w:r>
      <w:r w:rsidR="006A48B3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two possibilities on how to determine the first possible </w:t>
      </w:r>
      <w:r w:rsidR="00342255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SSB burst, namely the first </w:t>
      </w:r>
      <w:proofErr w:type="gramStart"/>
      <w:r w:rsidR="00AC2888">
        <w:rPr>
          <w:rFonts w:ascii="Times New Roman" w:eastAsia="Batang" w:hAnsi="Times New Roman" w:cs="Times New Roman"/>
          <w:sz w:val="20"/>
          <w:szCs w:val="20"/>
          <w:lang w:eastAsia="x-none"/>
        </w:rPr>
        <w:t>actually transmitted</w:t>
      </w:r>
      <w:proofErr w:type="gramEnd"/>
      <w:r w:rsidR="00AC2888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 SSB burst </w:t>
      </w:r>
      <w:r w:rsidR="009C2D67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after the time </w:t>
      </w:r>
      <w:r w:rsidR="00E95003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gap </w:t>
      </w:r>
      <w:r w:rsidR="00AC2888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or the </w:t>
      </w:r>
      <w:r w:rsidR="00EC62CE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first SSB burst </w:t>
      </w:r>
      <w:r w:rsidR="00FB40C3">
        <w:rPr>
          <w:rFonts w:ascii="Times New Roman" w:eastAsia="Batang" w:hAnsi="Times New Roman" w:cs="Times New Roman"/>
          <w:sz w:val="20"/>
          <w:szCs w:val="20"/>
          <w:lang w:eastAsia="x-none"/>
        </w:rPr>
        <w:t>that follows the configured SSB</w:t>
      </w:r>
      <w:r w:rsidR="002E05FA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 </w:t>
      </w:r>
      <w:r w:rsidR="00EC62CE">
        <w:rPr>
          <w:rFonts w:ascii="Times New Roman" w:eastAsia="Batang" w:hAnsi="Times New Roman" w:cs="Times New Roman"/>
          <w:sz w:val="20"/>
          <w:szCs w:val="20"/>
          <w:lang w:eastAsia="x-none"/>
        </w:rPr>
        <w:t>pattern.</w:t>
      </w:r>
      <w:r w:rsidR="00CA375C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 In comparison, the </w:t>
      </w:r>
      <w:r w:rsidR="002B58EB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first </w:t>
      </w:r>
      <w:proofErr w:type="gramStart"/>
      <w:r w:rsidR="003E0BE9">
        <w:rPr>
          <w:rFonts w:ascii="Times New Roman" w:eastAsia="Batang" w:hAnsi="Times New Roman" w:cs="Times New Roman"/>
          <w:sz w:val="20"/>
          <w:szCs w:val="20"/>
          <w:lang w:eastAsia="x-none"/>
        </w:rPr>
        <w:t>actually transmitted</w:t>
      </w:r>
      <w:proofErr w:type="gramEnd"/>
      <w:r w:rsidR="002B58EB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 SSB </w:t>
      </w:r>
      <w:r w:rsidR="005D1AD0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burst </w:t>
      </w:r>
      <w:r w:rsidR="00221359">
        <w:rPr>
          <w:rFonts w:ascii="Times New Roman" w:eastAsia="Batang" w:hAnsi="Times New Roman" w:cs="Times New Roman"/>
          <w:sz w:val="20"/>
          <w:szCs w:val="20"/>
          <w:lang w:eastAsia="x-none"/>
        </w:rPr>
        <w:t>provides</w:t>
      </w:r>
      <w:r w:rsidR="002B58EB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 </w:t>
      </w:r>
      <w:r w:rsidR="00221359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higher </w:t>
      </w:r>
      <w:r w:rsidR="002B58EB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flexibility </w:t>
      </w:r>
      <w:r w:rsidR="00952B91">
        <w:rPr>
          <w:rFonts w:ascii="Times New Roman" w:eastAsia="Batang" w:hAnsi="Times New Roman" w:cs="Times New Roman"/>
          <w:sz w:val="20"/>
          <w:szCs w:val="20"/>
          <w:lang w:eastAsia="x-none"/>
        </w:rPr>
        <w:t>to the NW to control on</w:t>
      </w:r>
      <w:r w:rsidR="005D1AD0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 when to adapt the SSB periodicity</w:t>
      </w:r>
      <w:r w:rsidR="006B057F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 </w:t>
      </w:r>
      <w:r w:rsidR="00270DA4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(via DCI) </w:t>
      </w:r>
      <w:r w:rsidR="006B057F">
        <w:rPr>
          <w:rFonts w:ascii="Times New Roman" w:eastAsia="Batang" w:hAnsi="Times New Roman" w:cs="Times New Roman"/>
          <w:sz w:val="20"/>
          <w:szCs w:val="20"/>
          <w:lang w:eastAsia="x-none"/>
        </w:rPr>
        <w:t>such that it benefits the UE</w:t>
      </w:r>
      <w:r w:rsidR="00142267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s </w:t>
      </w:r>
      <w:r w:rsidR="002D2279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while allowing </w:t>
      </w:r>
      <w:r w:rsidR="00221359">
        <w:rPr>
          <w:rFonts w:ascii="Times New Roman" w:eastAsia="Batang" w:hAnsi="Times New Roman" w:cs="Times New Roman"/>
          <w:sz w:val="20"/>
          <w:szCs w:val="20"/>
          <w:lang w:eastAsia="x-none"/>
        </w:rPr>
        <w:t>some</w:t>
      </w:r>
      <w:r w:rsidR="00142267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 NES gains at NW. On the other hand, following a configured SSB pattern </w:t>
      </w:r>
      <w:r w:rsidR="00B41A1C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can </w:t>
      </w:r>
      <w:r w:rsidR="00CE1C34">
        <w:rPr>
          <w:rFonts w:ascii="Times New Roman" w:eastAsia="Batang" w:hAnsi="Times New Roman" w:cs="Times New Roman"/>
          <w:sz w:val="20"/>
          <w:szCs w:val="20"/>
          <w:lang w:eastAsia="x-none"/>
        </w:rPr>
        <w:t>incur</w:t>
      </w:r>
      <w:r w:rsidR="00B41A1C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 less complex</w:t>
      </w:r>
      <w:r w:rsidR="00E87778">
        <w:rPr>
          <w:rFonts w:ascii="Times New Roman" w:eastAsia="Batang" w:hAnsi="Times New Roman" w:cs="Times New Roman"/>
          <w:sz w:val="20"/>
          <w:szCs w:val="20"/>
          <w:lang w:eastAsia="x-none"/>
        </w:rPr>
        <w:t>ity</w:t>
      </w:r>
      <w:r w:rsidR="00B41A1C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 at the UE </w:t>
      </w:r>
      <w:r w:rsidR="00495AFA">
        <w:rPr>
          <w:rFonts w:ascii="Times New Roman" w:eastAsia="Batang" w:hAnsi="Times New Roman" w:cs="Times New Roman"/>
          <w:sz w:val="20"/>
          <w:szCs w:val="20"/>
          <w:lang w:eastAsia="x-none"/>
        </w:rPr>
        <w:t>given</w:t>
      </w:r>
      <w:r w:rsidR="00B41A1C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 the</w:t>
      </w:r>
      <w:r w:rsidR="00495AFA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 easier identification of the</w:t>
      </w:r>
      <w:r w:rsidR="00270DA4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 possible</w:t>
      </w:r>
      <w:r w:rsidR="00495AFA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 SSB burst location </w:t>
      </w:r>
      <w:r w:rsidR="00202602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with </w:t>
      </w:r>
      <w:r w:rsidR="00493B7E">
        <w:rPr>
          <w:rFonts w:ascii="Times New Roman" w:eastAsia="Batang" w:hAnsi="Times New Roman" w:cs="Times New Roman"/>
          <w:sz w:val="20"/>
          <w:szCs w:val="20"/>
          <w:lang w:eastAsia="x-none"/>
        </w:rPr>
        <w:t>adapted</w:t>
      </w:r>
      <w:r w:rsidR="00E87778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 periodicity</w:t>
      </w:r>
      <w:r w:rsidR="00493B7E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, but is more restrictive at the NW </w:t>
      </w:r>
      <w:r w:rsidR="00EF77C5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since it is bound by the SSB configuration. </w:t>
      </w:r>
      <w:r w:rsidR="002A4521">
        <w:rPr>
          <w:rFonts w:ascii="Times New Roman" w:eastAsia="Batang" w:hAnsi="Times New Roman" w:cs="Times New Roman"/>
          <w:sz w:val="20"/>
          <w:szCs w:val="20"/>
          <w:lang w:eastAsia="x-none"/>
        </w:rPr>
        <w:t>As such, we propose the following:</w:t>
      </w:r>
      <w:r w:rsidR="00E87778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 </w:t>
      </w:r>
      <w:r w:rsidR="00495AFA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 </w:t>
      </w:r>
      <w:r w:rsidR="00B41A1C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 </w:t>
      </w:r>
      <w:r w:rsidR="005D1AD0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 </w:t>
      </w:r>
      <w:r w:rsidR="00952B91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 </w:t>
      </w:r>
      <w:r w:rsidR="00FB40C3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 </w:t>
      </w:r>
      <w:r w:rsidR="002E05FA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 </w:t>
      </w:r>
      <w:r w:rsidR="00EC62CE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  </w:t>
      </w:r>
      <w:r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 </w:t>
      </w:r>
    </w:p>
    <w:p w14:paraId="52C22FE1" w14:textId="54E839B3" w:rsidR="00854C0F" w:rsidRDefault="00D84758" w:rsidP="00042F12">
      <w:pPr>
        <w:spacing w:after="240"/>
        <w:jc w:val="both"/>
        <w:rPr>
          <w:rFonts w:ascii="Times New Roman" w:eastAsia="Yu Mincho" w:hAnsi="Times New Roman"/>
          <w:highlight w:val="cyan"/>
          <w:lang w:eastAsia="ja-JP"/>
        </w:rPr>
      </w:pPr>
      <w:r w:rsidRPr="00042F12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8F42D3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6A031B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2</w:t>
      </w:r>
      <w:r w:rsidRPr="00042F12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042F1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Support the first </w:t>
      </w:r>
      <w:proofErr w:type="gramStart"/>
      <w:r w:rsidRPr="00042F1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actually transmitted</w:t>
      </w:r>
      <w:proofErr w:type="gramEnd"/>
      <w:r w:rsidRPr="00042F1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SSB burst after the </w:t>
      </w:r>
      <w:r w:rsidR="00AB133C" w:rsidRPr="00042F1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time gap as the first possible SSB burst</w:t>
      </w:r>
      <w:r w:rsidRPr="00042F1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EB791B" w:rsidRPr="0059210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upon reception of DCI format 2_9 indicating the adapted SSB periodicity</w:t>
      </w:r>
    </w:p>
    <w:p w14:paraId="0A8CDCB0" w14:textId="7656E52D" w:rsidR="005E7F3B" w:rsidRPr="006F47D7" w:rsidRDefault="00A043C8" w:rsidP="005E7F3B">
      <w:pPr>
        <w:pStyle w:val="Heading3"/>
        <w:tabs>
          <w:tab w:val="clear" w:pos="1004"/>
          <w:tab w:val="num" w:pos="630"/>
        </w:tabs>
        <w:ind w:hanging="1004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  <w:lastRenderedPageBreak/>
        <w:t>Time offset for</w:t>
      </w:r>
      <w:r w:rsidR="005E7F3B" w:rsidRPr="006F47D7">
        <w:rPr>
          <w:rFonts w:ascii="Times New Roman" w:hAnsi="Times New Roman"/>
          <w:sz w:val="20"/>
          <w:szCs w:val="20"/>
          <w:u w:val="single"/>
        </w:rPr>
        <w:t xml:space="preserve"> DCI-based adaptation of SSB periodicity</w:t>
      </w:r>
      <w:r w:rsidR="005E7F3B" w:rsidRPr="006F47D7" w:rsidDel="005B0650">
        <w:rPr>
          <w:rFonts w:ascii="Times New Roman" w:hAnsi="Times New Roman"/>
          <w:sz w:val="20"/>
          <w:szCs w:val="20"/>
          <w:u w:val="single"/>
        </w:rPr>
        <w:t xml:space="preserve"> </w:t>
      </w:r>
    </w:p>
    <w:p w14:paraId="3CE298CA" w14:textId="748894C1" w:rsidR="005F6D0E" w:rsidRDefault="00D00C6E" w:rsidP="00D00C6E">
      <w:pPr>
        <w:spacing w:before="160" w:after="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042F12">
        <w:rPr>
          <w:rFonts w:ascii="Times New Roman" w:hAnsi="Times New Roman" w:cs="Times New Roman"/>
          <w:sz w:val="20"/>
          <w:szCs w:val="20"/>
          <w:lang w:val="en-GB" w:eastAsia="zh-CN"/>
        </w:rPr>
        <w:t>In the last meetin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g, some companies proposed to introduce an offset </w:t>
      </w:r>
      <w:r w:rsidR="008F16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parameter (RRC configured)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</w:t>
      </w:r>
      <w:r w:rsidR="004275E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SSB</w:t>
      </w:r>
      <w:r w:rsidR="004275E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346A8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that is subject to the DCI-based burst periodicity adaptation. </w:t>
      </w:r>
      <w:r w:rsidR="004E61D7">
        <w:rPr>
          <w:rFonts w:ascii="Times New Roman" w:hAnsi="Times New Roman" w:cs="Times New Roman"/>
          <w:sz w:val="20"/>
          <w:szCs w:val="20"/>
          <w:lang w:val="en-GB" w:eastAsia="zh-CN"/>
        </w:rPr>
        <w:t>As per the companies, t</w:t>
      </w:r>
      <w:r w:rsidR="00171FA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he </w:t>
      </w:r>
      <w:r w:rsidR="004E61D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SSB </w:t>
      </w:r>
      <w:r w:rsidR="00171FA1">
        <w:rPr>
          <w:rFonts w:ascii="Times New Roman" w:hAnsi="Times New Roman" w:cs="Times New Roman"/>
          <w:sz w:val="20"/>
          <w:szCs w:val="20"/>
          <w:lang w:val="en-GB" w:eastAsia="zh-CN"/>
        </w:rPr>
        <w:t>offset</w:t>
      </w:r>
      <w:r w:rsidR="004E61D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is intended to </w:t>
      </w:r>
      <w:r w:rsidR="0048526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provide flexibility at NW for </w:t>
      </w:r>
      <w:r w:rsidR="00415AE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timing the transmission of </w:t>
      </w:r>
      <w:r w:rsidR="0048526A">
        <w:rPr>
          <w:rFonts w:ascii="Times New Roman" w:hAnsi="Times New Roman" w:cs="Times New Roman"/>
          <w:sz w:val="20"/>
          <w:szCs w:val="20"/>
          <w:lang w:val="en-GB" w:eastAsia="zh-CN"/>
        </w:rPr>
        <w:t>SSB</w:t>
      </w:r>
      <w:r w:rsidR="00415AE5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48526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6D3B26">
        <w:rPr>
          <w:rFonts w:ascii="Times New Roman" w:hAnsi="Times New Roman" w:cs="Times New Roman"/>
          <w:sz w:val="20"/>
          <w:szCs w:val="20"/>
          <w:lang w:val="en-GB" w:eastAsia="zh-CN"/>
        </w:rPr>
        <w:t>with adapted periodicity and to align</w:t>
      </w:r>
      <w:r w:rsidR="00A43CC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new</w:t>
      </w:r>
      <w:r w:rsidR="00DF02D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periodicity</w:t>
      </w:r>
      <w:r w:rsidR="00A43CC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of SSBs</w:t>
      </w:r>
      <w:r w:rsidR="00DF02D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with</w:t>
      </w:r>
      <w:r w:rsidR="00270DA4">
        <w:rPr>
          <w:rFonts w:ascii="Times New Roman" w:hAnsi="Times New Roman" w:cs="Times New Roman"/>
          <w:sz w:val="20"/>
          <w:szCs w:val="20"/>
          <w:lang w:val="en-GB" w:eastAsia="zh-CN"/>
        </w:rPr>
        <w:t>in</w:t>
      </w:r>
      <w:r w:rsidR="00DF02D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SMTC window. </w:t>
      </w:r>
      <w:r w:rsidR="00346A8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example, when the SSB periodicity is adapted </w:t>
      </w:r>
      <w:r w:rsidR="000A54FA">
        <w:rPr>
          <w:rFonts w:ascii="Times New Roman" w:hAnsi="Times New Roman" w:cs="Times New Roman"/>
          <w:sz w:val="20"/>
          <w:szCs w:val="20"/>
          <w:lang w:val="en-GB" w:eastAsia="zh-CN"/>
        </w:rPr>
        <w:t>from 20ms to 40ms</w:t>
      </w:r>
      <w:r w:rsidR="000B5FD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there may be two candidate locations for the </w:t>
      </w:r>
      <w:r w:rsidR="00CE38EA">
        <w:rPr>
          <w:rFonts w:ascii="Times New Roman" w:hAnsi="Times New Roman" w:cs="Times New Roman"/>
          <w:sz w:val="20"/>
          <w:szCs w:val="20"/>
          <w:lang w:val="en-GB" w:eastAsia="zh-CN"/>
        </w:rPr>
        <w:t>start of the</w:t>
      </w:r>
      <w:r w:rsidR="00CD5DC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CE38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new </w:t>
      </w:r>
      <w:r w:rsidR="00CD5DC9">
        <w:rPr>
          <w:rFonts w:ascii="Times New Roman" w:hAnsi="Times New Roman" w:cs="Times New Roman"/>
          <w:sz w:val="20"/>
          <w:szCs w:val="20"/>
          <w:lang w:val="en-GB" w:eastAsia="zh-CN"/>
        </w:rPr>
        <w:t>SSB burst</w:t>
      </w:r>
      <w:r w:rsidR="00E375A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with adapted periodicity</w:t>
      </w:r>
      <w:r w:rsidR="00CD5DC9">
        <w:rPr>
          <w:rFonts w:ascii="Times New Roman" w:hAnsi="Times New Roman" w:cs="Times New Roman"/>
          <w:sz w:val="20"/>
          <w:szCs w:val="20"/>
          <w:lang w:val="en-GB" w:eastAsia="zh-CN"/>
        </w:rPr>
        <w:t>, namely</w:t>
      </w:r>
      <w:r w:rsidR="00E62D8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99066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at the same SFN </w:t>
      </w:r>
      <w:r w:rsidR="00E375A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(i.e. offset = 0) </w:t>
      </w:r>
      <w:r w:rsidR="0099066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as the </w:t>
      </w:r>
      <w:r w:rsidR="009558C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previous </w:t>
      </w:r>
      <w:r w:rsidR="00990660">
        <w:rPr>
          <w:rFonts w:ascii="Times New Roman" w:hAnsi="Times New Roman" w:cs="Times New Roman"/>
          <w:sz w:val="20"/>
          <w:szCs w:val="20"/>
          <w:lang w:val="en-GB" w:eastAsia="zh-CN"/>
        </w:rPr>
        <w:t>SSB</w:t>
      </w:r>
      <w:r w:rsidR="0085558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burst </w:t>
      </w:r>
      <w:r w:rsidR="00270DA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before adaptation </w:t>
      </w:r>
      <w:r w:rsidR="00F25BF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or at </w:t>
      </w:r>
      <w:r w:rsidR="00F2610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next SFN </w:t>
      </w:r>
      <w:r w:rsidR="0085558C">
        <w:rPr>
          <w:rFonts w:ascii="Times New Roman" w:hAnsi="Times New Roman" w:cs="Times New Roman"/>
          <w:sz w:val="20"/>
          <w:szCs w:val="20"/>
          <w:lang w:val="en-GB" w:eastAsia="zh-CN"/>
        </w:rPr>
        <w:t>(i.e. offset = 1) as</w:t>
      </w:r>
      <w:r w:rsidR="00387DC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</w:t>
      </w:r>
      <w:r w:rsidR="009558C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previous SSB burst.</w:t>
      </w:r>
      <w:r w:rsidR="00387DC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2C485824" w14:textId="33AFC3D7" w:rsidR="001E274D" w:rsidRDefault="00196A36" w:rsidP="00D00C6E">
      <w:pPr>
        <w:spacing w:before="160" w:after="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As per th</w:t>
      </w:r>
      <w:r w:rsidR="00CE288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 agreements so far, </w:t>
      </w:r>
      <w:r w:rsidR="00BA1701">
        <w:rPr>
          <w:rFonts w:ascii="Times New Roman" w:hAnsi="Times New Roman" w:cs="Times New Roman"/>
          <w:sz w:val="20"/>
          <w:szCs w:val="20"/>
          <w:lang w:val="en-GB" w:eastAsia="zh-CN"/>
        </w:rPr>
        <w:t>when DCI format 2_9 is received indicating the new SSB burst periodicity value only the SSB periodicity is changed</w:t>
      </w:r>
      <w:r w:rsidR="00840DD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while the remaining parameters of the SSB configuration </w:t>
      </w:r>
      <w:r w:rsidR="00C10295">
        <w:rPr>
          <w:rFonts w:ascii="Times New Roman" w:hAnsi="Times New Roman" w:cs="Times New Roman"/>
          <w:sz w:val="20"/>
          <w:szCs w:val="20"/>
          <w:lang w:val="en-GB" w:eastAsia="zh-CN"/>
        </w:rPr>
        <w:t>remains unchanged.</w:t>
      </w:r>
      <w:r w:rsidR="002325B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1A16AB">
        <w:rPr>
          <w:rFonts w:ascii="Times New Roman" w:hAnsi="Times New Roman" w:cs="Times New Roman"/>
          <w:sz w:val="20"/>
          <w:szCs w:val="20"/>
          <w:lang w:val="en-GB" w:eastAsia="zh-CN"/>
        </w:rPr>
        <w:t>This assumption is reasonable, as it avoids</w:t>
      </w:r>
      <w:r w:rsidR="009F16C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unnecessary complexity that may arise both at the UE and NW </w:t>
      </w:r>
      <w:r w:rsidR="009911A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if more parameters are adapted in addition to the </w:t>
      </w:r>
      <w:r w:rsidR="005A7F1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SSB burst </w:t>
      </w:r>
      <w:r w:rsidR="009911A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periodicity. </w:t>
      </w:r>
      <w:r w:rsidR="0047258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terms of the timeline, </w:t>
      </w:r>
      <w:r w:rsidR="0052550F">
        <w:rPr>
          <w:rFonts w:ascii="Times New Roman" w:hAnsi="Times New Roman" w:cs="Times New Roman"/>
          <w:sz w:val="20"/>
          <w:szCs w:val="20"/>
          <w:lang w:val="en-GB" w:eastAsia="zh-CN"/>
        </w:rPr>
        <w:t>when receiving DCI format 2_9</w:t>
      </w:r>
      <w:r w:rsidR="005A7F1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UE can assume</w:t>
      </w:r>
      <w:r w:rsidR="00CA739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that</w:t>
      </w:r>
      <w:r w:rsidR="005A7F1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864B10">
        <w:rPr>
          <w:rFonts w:ascii="Times New Roman" w:hAnsi="Times New Roman" w:cs="Times New Roman"/>
          <w:sz w:val="20"/>
          <w:szCs w:val="20"/>
          <w:lang w:val="en-GB" w:eastAsia="zh-CN"/>
        </w:rPr>
        <w:t>the</w:t>
      </w:r>
      <w:r w:rsidR="000E534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first SSB burst with the new periodicity starts</w:t>
      </w:r>
      <w:r w:rsidR="00CA739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at the earliest occasion after the </w:t>
      </w:r>
      <w:r w:rsidR="00270DA4">
        <w:rPr>
          <w:rFonts w:ascii="Times New Roman" w:hAnsi="Times New Roman" w:cs="Times New Roman"/>
          <w:sz w:val="20"/>
          <w:szCs w:val="20"/>
          <w:lang w:val="en-GB" w:eastAsia="zh-CN"/>
        </w:rPr>
        <w:t>time gap</w:t>
      </w:r>
      <w:r w:rsidR="00430D6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(discussed above)</w:t>
      </w:r>
      <w:r w:rsidR="00CA7399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485BB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NW can anyways control when to transmit the DCI </w:t>
      </w:r>
      <w:r w:rsidR="00F60E0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indicating the new SSB burst periodicity such that it aligns </w:t>
      </w:r>
      <w:r w:rsidR="00430D6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with the timeline assumption at </w:t>
      </w:r>
      <w:r w:rsidR="00270DA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430D6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UE. As such, we do not see </w:t>
      </w:r>
      <w:r w:rsidR="0011709B">
        <w:rPr>
          <w:rFonts w:ascii="Times New Roman" w:hAnsi="Times New Roman" w:cs="Times New Roman"/>
          <w:sz w:val="20"/>
          <w:szCs w:val="20"/>
          <w:lang w:val="en-GB" w:eastAsia="zh-CN"/>
        </w:rPr>
        <w:t>a strong motivation</w:t>
      </w:r>
      <w:r w:rsidR="00430D6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 introduce</w:t>
      </w:r>
      <w:r w:rsidR="002D5B4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new</w:t>
      </w:r>
      <w:r w:rsidR="00430D6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2D5B4B">
        <w:rPr>
          <w:rFonts w:ascii="Times New Roman" w:hAnsi="Times New Roman" w:cs="Times New Roman"/>
          <w:sz w:val="20"/>
          <w:szCs w:val="20"/>
          <w:lang w:val="en-GB" w:eastAsia="zh-CN"/>
        </w:rPr>
        <w:t>time offset</w:t>
      </w:r>
      <w:r w:rsidR="0011709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</w:t>
      </w:r>
      <w:r w:rsidR="00D8032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relation to </w:t>
      </w:r>
      <w:r w:rsidR="0011709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DCI-based adaptation of SSB burst periodicity. </w:t>
      </w:r>
      <w:r w:rsidR="002D5B4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 </w:t>
      </w:r>
      <w:r w:rsidR="00F60E0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EA565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0E534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5A7F1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52550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9B433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C1029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9558C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5E0008C6" w14:textId="01639DFC" w:rsidR="005E7F3B" w:rsidRPr="00042F12" w:rsidRDefault="001E274D" w:rsidP="00D00C6E">
      <w:pPr>
        <w:spacing w:before="160" w:after="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042F12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8F42D3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6A031B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3</w:t>
      </w:r>
      <w:r w:rsidRPr="00042F12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042F1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4C2A3C" w:rsidRPr="00042F1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A new</w:t>
      </w:r>
      <w:r w:rsidR="004C79E7" w:rsidRPr="00042F1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DF7AE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SSB</w:t>
      </w:r>
      <w:r w:rsidR="00BA3A45" w:rsidRPr="00042F1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4C2A3C" w:rsidRPr="00042F1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offset</w:t>
      </w:r>
      <w:r w:rsidR="002D5B4B" w:rsidRPr="00042F1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D80328" w:rsidRPr="00042F1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related </w:t>
      </w:r>
      <w:r w:rsidR="0011709B" w:rsidRPr="00042F1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to</w:t>
      </w:r>
      <w:r w:rsidR="004C79E7" w:rsidRPr="00042F1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DCI-based adaptation of SSB burst periodicity is not introduced </w:t>
      </w:r>
      <w:r w:rsidR="00CD5DC9" w:rsidRPr="00042F1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0B5FDE" w:rsidRPr="00042F1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0A54FA" w:rsidRPr="00042F1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</w:p>
    <w:p w14:paraId="08B96F67" w14:textId="77777777" w:rsidR="0086729A" w:rsidRDefault="0086729A" w:rsidP="0086729A">
      <w:pPr>
        <w:pStyle w:val="Heading2"/>
        <w:rPr>
          <w:sz w:val="24"/>
          <w:szCs w:val="24"/>
        </w:rPr>
      </w:pPr>
      <w:bookmarkStart w:id="3" w:name="_Hlk162864875"/>
      <w:bookmarkEnd w:id="2"/>
      <w:r w:rsidRPr="0086729A">
        <w:rPr>
          <w:sz w:val="24"/>
          <w:szCs w:val="24"/>
        </w:rPr>
        <w:t>Adaptation of PRACH in time domain</w:t>
      </w:r>
    </w:p>
    <w:p w14:paraId="5546226E" w14:textId="163147EE" w:rsidR="000D42D9" w:rsidRPr="00EA4409" w:rsidRDefault="000D42D9" w:rsidP="000D42D9">
      <w:pPr>
        <w:pStyle w:val="Heading3"/>
        <w:tabs>
          <w:tab w:val="clear" w:pos="1004"/>
          <w:tab w:val="num" w:pos="630"/>
        </w:tabs>
        <w:ind w:hanging="1004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  <w:t>RA-RNTI ambiguity issue</w:t>
      </w:r>
    </w:p>
    <w:p w14:paraId="5ECA923A" w14:textId="76B4BA51" w:rsidR="006148C1" w:rsidRDefault="00B172FA" w:rsidP="005A428C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the last meeting, </w:t>
      </w:r>
      <w:r w:rsidR="00D261E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companies discussed on the RA-RNTI ambiguity </w:t>
      </w:r>
      <w:r w:rsidR="003E2FE9">
        <w:rPr>
          <w:rFonts w:ascii="Times New Roman" w:hAnsi="Times New Roman" w:cs="Times New Roman"/>
          <w:sz w:val="20"/>
          <w:szCs w:val="20"/>
          <w:lang w:val="en-GB" w:eastAsia="zh-CN"/>
        </w:rPr>
        <w:t>issue,</w:t>
      </w:r>
      <w:r w:rsidR="00D261E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but no agreement was made </w:t>
      </w:r>
      <w:r w:rsidR="001A76C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address the issue. </w:t>
      </w:r>
      <w:r w:rsidR="00B0472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RA-RNTI ambiguity can arise </w:t>
      </w:r>
      <w:proofErr w:type="gramStart"/>
      <w:r w:rsidR="00B04723">
        <w:rPr>
          <w:rFonts w:ascii="Times New Roman" w:hAnsi="Times New Roman" w:cs="Times New Roman"/>
          <w:sz w:val="20"/>
          <w:szCs w:val="20"/>
          <w:lang w:val="en-GB" w:eastAsia="zh-CN"/>
        </w:rPr>
        <w:t>as a result of</w:t>
      </w:r>
      <w:proofErr w:type="gramEnd"/>
      <w:r w:rsidR="00BA00C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B04723">
        <w:rPr>
          <w:rFonts w:ascii="Times New Roman" w:hAnsi="Times New Roman" w:cs="Times New Roman"/>
          <w:sz w:val="20"/>
          <w:szCs w:val="20"/>
          <w:lang w:val="en-GB" w:eastAsia="zh-CN"/>
        </w:rPr>
        <w:t>overlap between the legacy and additional ROs</w:t>
      </w:r>
      <w:r w:rsidR="00BA00C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9C665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time domain </w:t>
      </w:r>
      <w:r w:rsidR="007D3A3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but no overlap in frequency domain, </w:t>
      </w:r>
      <w:r w:rsidR="00BA00C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and </w:t>
      </w:r>
      <w:r w:rsidR="00270DA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possible </w:t>
      </w:r>
      <w:r w:rsidR="00D6110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miscalculation by the UE by following the legacy </w:t>
      </w:r>
      <w:r w:rsidR="009C665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RA-RNTI </w:t>
      </w:r>
      <w:r w:rsidR="00D61101">
        <w:rPr>
          <w:rFonts w:ascii="Times New Roman" w:hAnsi="Times New Roman" w:cs="Times New Roman"/>
          <w:sz w:val="20"/>
          <w:szCs w:val="20"/>
          <w:lang w:val="en-GB" w:eastAsia="zh-CN"/>
        </w:rPr>
        <w:t>formul</w:t>
      </w:r>
      <w:r w:rsidR="009C665A">
        <w:rPr>
          <w:rFonts w:ascii="Times New Roman" w:hAnsi="Times New Roman" w:cs="Times New Roman"/>
          <w:sz w:val="20"/>
          <w:szCs w:val="20"/>
          <w:lang w:val="en-GB" w:eastAsia="zh-CN"/>
        </w:rPr>
        <w:t>a.</w:t>
      </w:r>
      <w:r w:rsidR="007D3A3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8423F">
        <w:rPr>
          <w:rFonts w:ascii="Times New Roman" w:hAnsi="Times New Roman" w:cs="Times New Roman"/>
          <w:sz w:val="20"/>
          <w:szCs w:val="20"/>
          <w:lang w:val="en-GB" w:eastAsia="zh-CN"/>
        </w:rPr>
        <w:t>For example, the</w:t>
      </w:r>
      <w:r w:rsidR="00BC66B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legacy</w:t>
      </w:r>
      <w:r w:rsidR="0078423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proofErr w:type="spellStart"/>
      <w:r w:rsidR="00172BE2">
        <w:rPr>
          <w:rFonts w:ascii="Times New Roman" w:hAnsi="Times New Roman" w:cs="Times New Roman"/>
          <w:sz w:val="20"/>
          <w:szCs w:val="20"/>
          <w:lang w:val="en-GB" w:eastAsia="zh-CN"/>
        </w:rPr>
        <w:t>f_id</w:t>
      </w:r>
      <w:proofErr w:type="spellEnd"/>
      <w:r w:rsidR="00172BE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index</w:t>
      </w:r>
      <w:r w:rsidR="007A58AA">
        <w:rPr>
          <w:rFonts w:ascii="Times New Roman" w:hAnsi="Times New Roman" w:cs="Times New Roman"/>
          <w:sz w:val="20"/>
          <w:szCs w:val="20"/>
          <w:lang w:val="en-GB" w:eastAsia="zh-CN"/>
        </w:rPr>
        <w:t>ing</w:t>
      </w:r>
      <w:r w:rsidR="00172BE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BC66B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(i.e. starting at 0) </w:t>
      </w:r>
      <w:r w:rsidR="00731FC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used in the </w:t>
      </w:r>
      <w:r w:rsidR="0048050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RA-RNTI </w:t>
      </w:r>
      <w:r w:rsidR="00731FC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calculation </w:t>
      </w:r>
      <w:r w:rsidR="00D67B8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both legacy and additional ROs </w:t>
      </w:r>
      <w:r w:rsidR="00270DA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</w:t>
      </w:r>
      <w:r w:rsidR="00731FCC">
        <w:rPr>
          <w:rFonts w:ascii="Times New Roman" w:hAnsi="Times New Roman" w:cs="Times New Roman"/>
          <w:sz w:val="20"/>
          <w:szCs w:val="20"/>
          <w:lang w:val="en-GB" w:eastAsia="zh-CN"/>
        </w:rPr>
        <w:t>result in the case wher</w:t>
      </w:r>
      <w:r w:rsidR="00386038">
        <w:rPr>
          <w:rFonts w:ascii="Times New Roman" w:hAnsi="Times New Roman" w:cs="Times New Roman"/>
          <w:sz w:val="20"/>
          <w:szCs w:val="20"/>
          <w:lang w:val="en-GB" w:eastAsia="zh-CN"/>
        </w:rPr>
        <w:t>e a UE that receive</w:t>
      </w:r>
      <w:r w:rsidR="00F05019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38603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6148C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 </w:t>
      </w:r>
      <w:r w:rsidR="0038603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RAR with the RA-RNTI is unable to distinguish whether the RAR </w:t>
      </w:r>
      <w:r w:rsidR="00444F2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is </w:t>
      </w:r>
      <w:r w:rsidR="00270DA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received </w:t>
      </w:r>
      <w:r w:rsidR="00444F2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itself or </w:t>
      </w:r>
      <w:r w:rsidR="004D1BD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</w:t>
      </w:r>
      <w:r w:rsidR="00444F27">
        <w:rPr>
          <w:rFonts w:ascii="Times New Roman" w:hAnsi="Times New Roman" w:cs="Times New Roman"/>
          <w:sz w:val="20"/>
          <w:szCs w:val="20"/>
          <w:lang w:val="en-GB" w:eastAsia="zh-CN"/>
        </w:rPr>
        <w:t>another UE.</w:t>
      </w:r>
      <w:r w:rsidR="0048594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33B1B421" w14:textId="1011CACB" w:rsidR="00CD0FB5" w:rsidRDefault="00485945" w:rsidP="005A428C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One approach to address th</w:t>
      </w:r>
      <w:r w:rsidR="00270DA4">
        <w:rPr>
          <w:rFonts w:ascii="Times New Roman" w:hAnsi="Times New Roman" w:cs="Times New Roman"/>
          <w:sz w:val="20"/>
          <w:szCs w:val="20"/>
          <w:lang w:val="en-GB" w:eastAsia="zh-CN"/>
        </w:rPr>
        <w:t>is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issue is by </w:t>
      </w:r>
      <w:r w:rsidR="00BE34E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enhancing the RA-RNTI formula </w:t>
      </w:r>
      <w:r w:rsidR="007D14B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(e.g. </w:t>
      </w:r>
      <w:r w:rsidR="00270DA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by </w:t>
      </w:r>
      <w:r w:rsidR="007D14B9">
        <w:rPr>
          <w:rFonts w:ascii="Times New Roman" w:hAnsi="Times New Roman" w:cs="Times New Roman"/>
          <w:sz w:val="20"/>
          <w:szCs w:val="20"/>
          <w:lang w:val="en-GB" w:eastAsia="zh-CN"/>
        </w:rPr>
        <w:t>includ</w:t>
      </w:r>
      <w:r w:rsidR="00270DA4">
        <w:rPr>
          <w:rFonts w:ascii="Times New Roman" w:hAnsi="Times New Roman" w:cs="Times New Roman"/>
          <w:sz w:val="20"/>
          <w:szCs w:val="20"/>
          <w:lang w:val="en-GB" w:eastAsia="zh-CN"/>
        </w:rPr>
        <w:t>ing</w:t>
      </w:r>
      <w:r w:rsidR="007D14B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270DA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 new </w:t>
      </w:r>
      <w:r w:rsidR="007D14B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offset) </w:t>
      </w:r>
      <w:r w:rsidR="00591618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130C9F">
        <w:rPr>
          <w:rFonts w:ascii="Times New Roman" w:hAnsi="Times New Roman" w:cs="Times New Roman"/>
          <w:sz w:val="20"/>
          <w:szCs w:val="20"/>
          <w:lang w:val="en-GB" w:eastAsia="zh-CN"/>
        </w:rPr>
        <w:t>o</w:t>
      </w:r>
      <w:r w:rsidR="0059161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that </w:t>
      </w:r>
      <w:r w:rsidR="0047459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R19 </w:t>
      </w:r>
      <w:r w:rsidR="00591618">
        <w:rPr>
          <w:rFonts w:ascii="Times New Roman" w:hAnsi="Times New Roman" w:cs="Times New Roman"/>
          <w:sz w:val="20"/>
          <w:szCs w:val="20"/>
          <w:lang w:val="en-GB" w:eastAsia="zh-CN"/>
        </w:rPr>
        <w:t>UE</w:t>
      </w:r>
      <w:r w:rsidR="007D14B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130C9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</w:t>
      </w:r>
      <w:r w:rsidR="007D14B9">
        <w:rPr>
          <w:rFonts w:ascii="Times New Roman" w:hAnsi="Times New Roman" w:cs="Times New Roman"/>
          <w:sz w:val="20"/>
          <w:szCs w:val="20"/>
          <w:lang w:val="en-GB" w:eastAsia="zh-CN"/>
        </w:rPr>
        <w:t>calculate a different RA-RNTI</w:t>
      </w:r>
      <w:r w:rsidR="0047459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when using </w:t>
      </w:r>
      <w:r w:rsidR="00B64BBC">
        <w:rPr>
          <w:rFonts w:ascii="Times New Roman" w:hAnsi="Times New Roman" w:cs="Times New Roman"/>
          <w:sz w:val="20"/>
          <w:szCs w:val="20"/>
          <w:lang w:val="en-GB" w:eastAsia="zh-CN"/>
        </w:rPr>
        <w:t>additional ROs vs. legacy ROs</w:t>
      </w:r>
      <w:r w:rsidR="007D14B9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D41C8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AA276A">
        <w:rPr>
          <w:rFonts w:ascii="Times New Roman" w:hAnsi="Times New Roman" w:cs="Times New Roman"/>
          <w:sz w:val="20"/>
          <w:szCs w:val="20"/>
          <w:lang w:val="en-GB" w:eastAsia="zh-CN"/>
        </w:rPr>
        <w:t>However, t</w:t>
      </w:r>
      <w:r w:rsidR="00D41C88">
        <w:rPr>
          <w:rFonts w:ascii="Times New Roman" w:hAnsi="Times New Roman" w:cs="Times New Roman"/>
          <w:sz w:val="20"/>
          <w:szCs w:val="20"/>
          <w:lang w:val="en-GB" w:eastAsia="zh-CN"/>
        </w:rPr>
        <w:t>his approach</w:t>
      </w:r>
      <w:r w:rsidR="000D053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2C648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has higher spec impact </w:t>
      </w:r>
      <w:r w:rsidR="00AA276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introducing additional parameters and modifying the </w:t>
      </w:r>
      <w:r w:rsidR="00D4487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RA-RNTI formula and hence, not preferred. Alternatively, a simpler approach would be for the R19 UE to reindex the </w:t>
      </w:r>
      <w:proofErr w:type="spellStart"/>
      <w:r w:rsidR="00D44877">
        <w:rPr>
          <w:rFonts w:ascii="Times New Roman" w:hAnsi="Times New Roman" w:cs="Times New Roman"/>
          <w:sz w:val="20"/>
          <w:szCs w:val="20"/>
          <w:lang w:val="en-GB" w:eastAsia="zh-CN"/>
        </w:rPr>
        <w:t>f_in</w:t>
      </w:r>
      <w:proofErr w:type="spellEnd"/>
      <w:r w:rsidR="00D4487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B305C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such that </w:t>
      </w:r>
      <w:r w:rsidR="0083799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indexing always begins with the </w:t>
      </w:r>
      <w:proofErr w:type="spellStart"/>
      <w:r w:rsidR="0083799E">
        <w:rPr>
          <w:rFonts w:ascii="Times New Roman" w:hAnsi="Times New Roman" w:cs="Times New Roman"/>
          <w:sz w:val="20"/>
          <w:szCs w:val="20"/>
          <w:lang w:val="en-GB" w:eastAsia="zh-CN"/>
        </w:rPr>
        <w:t>FDMed</w:t>
      </w:r>
      <w:proofErr w:type="spellEnd"/>
      <w:r w:rsidR="0083799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legacy ROs followed by the </w:t>
      </w:r>
      <w:proofErr w:type="spellStart"/>
      <w:r w:rsidR="00A04818">
        <w:rPr>
          <w:rFonts w:ascii="Times New Roman" w:hAnsi="Times New Roman" w:cs="Times New Roman"/>
          <w:sz w:val="20"/>
          <w:szCs w:val="20"/>
          <w:lang w:val="en-GB" w:eastAsia="zh-CN"/>
        </w:rPr>
        <w:t>FDMed</w:t>
      </w:r>
      <w:proofErr w:type="spellEnd"/>
      <w:r w:rsidR="00A0481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additional ROs </w:t>
      </w:r>
      <w:r w:rsidR="00B305C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regardless of the </w:t>
      </w:r>
      <w:r w:rsidR="001A098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configured </w:t>
      </w:r>
      <w:r w:rsidR="00B305C0">
        <w:rPr>
          <w:rFonts w:ascii="Times New Roman" w:hAnsi="Times New Roman" w:cs="Times New Roman"/>
          <w:sz w:val="20"/>
          <w:szCs w:val="20"/>
          <w:lang w:val="en-GB" w:eastAsia="zh-CN"/>
        </w:rPr>
        <w:t>order of the ROs</w:t>
      </w:r>
      <w:r w:rsidR="00A0481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FD.</w:t>
      </w:r>
      <w:r w:rsidR="00EF632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B9353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legacy RA-RNTI formula can be </w:t>
      </w:r>
      <w:r w:rsidR="001E78C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reused as it is. </w:t>
      </w:r>
      <w:r w:rsidR="0084068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this regard, our preference for addressing the RA-RNTI ambiguity issue is based on reindexing the </w:t>
      </w:r>
      <w:proofErr w:type="spellStart"/>
      <w:r w:rsidR="001518C5">
        <w:rPr>
          <w:rFonts w:ascii="Times New Roman" w:hAnsi="Times New Roman" w:cs="Times New Roman"/>
          <w:sz w:val="20"/>
          <w:szCs w:val="20"/>
          <w:lang w:val="en-GB" w:eastAsia="zh-CN"/>
        </w:rPr>
        <w:t>f_id</w:t>
      </w:r>
      <w:proofErr w:type="spellEnd"/>
      <w:r w:rsidR="001518C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when the ROs overlap in TD. </w:t>
      </w:r>
    </w:p>
    <w:p w14:paraId="54FA3091" w14:textId="40B32644" w:rsidR="001A098E" w:rsidRPr="00042F12" w:rsidRDefault="00CD0FB5" w:rsidP="005A428C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042F12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8F42D3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6A031B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4</w:t>
      </w:r>
      <w:r w:rsidRPr="00042F12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042F1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Support reindexing the </w:t>
      </w:r>
      <w:proofErr w:type="spellStart"/>
      <w:r w:rsidRPr="00042F1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f_id</w:t>
      </w:r>
      <w:proofErr w:type="spellEnd"/>
      <w:r w:rsidR="00443104" w:rsidRPr="00042F1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in the calculation of RA-RNTI </w:t>
      </w:r>
      <w:r w:rsidR="008E5370" w:rsidRPr="00042F1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to begin with</w:t>
      </w:r>
      <w:r w:rsidR="00B305C0" w:rsidRPr="00042F1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8E5370" w:rsidRPr="00042F1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the </w:t>
      </w:r>
      <w:proofErr w:type="spellStart"/>
      <w:r w:rsidR="008E5370" w:rsidRPr="00042F1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FDMed</w:t>
      </w:r>
      <w:proofErr w:type="spellEnd"/>
      <w:r w:rsidR="008E5370" w:rsidRPr="00042F1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legacy ROs followed by the </w:t>
      </w:r>
      <w:proofErr w:type="spellStart"/>
      <w:r w:rsidR="008E5370" w:rsidRPr="00042F1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FDMed</w:t>
      </w:r>
      <w:proofErr w:type="spellEnd"/>
      <w:r w:rsidR="008E5370" w:rsidRPr="00042F1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additional ROs when </w:t>
      </w:r>
      <w:r w:rsidR="00824D0E" w:rsidRPr="00042F1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both the legacy and additional</w:t>
      </w:r>
      <w:r w:rsidR="008E5370" w:rsidRPr="00042F1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ROs overlap in </w:t>
      </w:r>
      <w:r w:rsidR="00824D0E" w:rsidRPr="00042F1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time domain</w:t>
      </w:r>
      <w:r w:rsidR="00591618" w:rsidRPr="00042F1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</w:p>
    <w:bookmarkEnd w:id="3"/>
    <w:p w14:paraId="5EDD254A" w14:textId="5BA2F137" w:rsidR="000E7C09" w:rsidRPr="00130BF7" w:rsidRDefault="000A5764" w:rsidP="001029A1">
      <w:pPr>
        <w:pStyle w:val="Heading1"/>
        <w:rPr>
          <w:rFonts w:ascii="Times New Roman" w:hAnsi="Times New Roman"/>
          <w:szCs w:val="32"/>
          <w:lang w:val="en-US"/>
        </w:rPr>
      </w:pPr>
      <w:r w:rsidRPr="00130BF7">
        <w:rPr>
          <w:rFonts w:ascii="Times New Roman" w:hAnsi="Times New Roman"/>
          <w:szCs w:val="32"/>
        </w:rPr>
        <w:t>Conclusion</w:t>
      </w:r>
    </w:p>
    <w:p w14:paraId="719386FA" w14:textId="5F778808" w:rsidR="00B358C1" w:rsidRDefault="00565CEC" w:rsidP="004534A3">
      <w:pPr>
        <w:spacing w:after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4C7AA2">
        <w:rPr>
          <w:rFonts w:ascii="Times New Roman" w:hAnsi="Times New Roman" w:cs="Times New Roman"/>
          <w:sz w:val="20"/>
          <w:szCs w:val="20"/>
          <w:lang w:eastAsia="sv-SE"/>
        </w:rPr>
        <w:t xml:space="preserve">In this contribution, the </w:t>
      </w:r>
      <w:r w:rsidR="00484AC4" w:rsidRPr="00484AC4">
        <w:rPr>
          <w:rFonts w:ascii="Times New Roman" w:hAnsi="Times New Roman" w:cs="Times New Roman"/>
          <w:sz w:val="20"/>
          <w:szCs w:val="20"/>
          <w:lang w:val="en-GB" w:eastAsia="zh-CN"/>
        </w:rPr>
        <w:t>following proposals are made:</w:t>
      </w:r>
    </w:p>
    <w:p w14:paraId="479FFA59" w14:textId="77777777" w:rsidR="00D72104" w:rsidRDefault="00D72104" w:rsidP="00D72104">
      <w:pPr>
        <w:spacing w:before="16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363BE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1</w:t>
      </w:r>
      <w:r w:rsidRPr="00363BE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363B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Pr="008216B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Support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Pr="00C90FC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DCI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format 2_9 </w:t>
      </w:r>
      <w:r w:rsidRPr="00C90FC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for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adapting</w:t>
      </w:r>
      <w:r w:rsidRPr="00C90FC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the SSB burst periodicity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in Scenario #2 and Scenario #3B</w:t>
      </w:r>
      <w:r w:rsidRPr="00106AA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Pr="008216B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</w:p>
    <w:p w14:paraId="06FC6E92" w14:textId="49F5F59D" w:rsidR="002554F8" w:rsidRDefault="002554F8" w:rsidP="004534A3">
      <w:pPr>
        <w:spacing w:after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592104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6A031B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2</w:t>
      </w:r>
      <w:r w:rsidRPr="00592104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59210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Support the first </w:t>
      </w:r>
      <w:proofErr w:type="gramStart"/>
      <w:r w:rsidRPr="0059210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actually transmitted</w:t>
      </w:r>
      <w:proofErr w:type="gramEnd"/>
      <w:r w:rsidRPr="0059210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SSB burst after the time gap as the first possible SSB burst upon reception of DCI format 2_9 indicating the adapted SSB periodicity</w:t>
      </w:r>
    </w:p>
    <w:p w14:paraId="7A671663" w14:textId="5079F1F5" w:rsidR="004463A8" w:rsidRPr="00592104" w:rsidRDefault="004463A8" w:rsidP="00042F12">
      <w:pPr>
        <w:spacing w:before="16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592104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6A031B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3</w:t>
      </w:r>
      <w:r w:rsidRPr="00592104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59210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A new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SSB</w:t>
      </w:r>
      <w:r w:rsidRPr="0059210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offset related to DCI-based adaptation of SSB burst periodicity is not introduced    </w:t>
      </w:r>
    </w:p>
    <w:p w14:paraId="44ABB16E" w14:textId="60E88EB8" w:rsidR="002554F8" w:rsidRPr="00042F12" w:rsidRDefault="00DF7AE3" w:rsidP="00042F12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592104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lastRenderedPageBreak/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6A031B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4</w:t>
      </w:r>
      <w:r w:rsidRPr="00592104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59210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Support reindexing the </w:t>
      </w:r>
      <w:proofErr w:type="spellStart"/>
      <w:r w:rsidRPr="0059210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f_id</w:t>
      </w:r>
      <w:proofErr w:type="spellEnd"/>
      <w:r w:rsidRPr="0059210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in the calculation of RA-RNTI to begin with the </w:t>
      </w:r>
      <w:proofErr w:type="spellStart"/>
      <w:r w:rsidRPr="0059210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FDMed</w:t>
      </w:r>
      <w:proofErr w:type="spellEnd"/>
      <w:r w:rsidRPr="0059210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legacy ROs followed by the </w:t>
      </w:r>
      <w:proofErr w:type="spellStart"/>
      <w:r w:rsidRPr="0059210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FDMed</w:t>
      </w:r>
      <w:proofErr w:type="spellEnd"/>
      <w:r w:rsidRPr="0059210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additional ROs when both the legacy and additional ROs overlap in time domain </w:t>
      </w:r>
    </w:p>
    <w:p w14:paraId="56900641" w14:textId="54A80001" w:rsidR="00B358C1" w:rsidRPr="00A56945" w:rsidRDefault="00B358C1" w:rsidP="00B358C1">
      <w:pPr>
        <w:pStyle w:val="Heading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Appendix</w:t>
      </w:r>
      <w:r w:rsidR="00FE20FD">
        <w:rPr>
          <w:rFonts w:ascii="Times New Roman" w:hAnsi="Times New Roman"/>
          <w:lang w:val="en-US"/>
        </w:rPr>
        <w:t xml:space="preserve">: Agreements on </w:t>
      </w:r>
      <w:r w:rsidR="00423CC4">
        <w:rPr>
          <w:rFonts w:ascii="Times New Roman" w:hAnsi="Times New Roman"/>
          <w:lang w:val="en-US"/>
        </w:rPr>
        <w:t>a</w:t>
      </w:r>
      <w:r w:rsidR="00FE20FD" w:rsidRPr="00FE20FD">
        <w:rPr>
          <w:rFonts w:ascii="Times New Roman" w:hAnsi="Times New Roman"/>
          <w:lang w:val="en-US"/>
        </w:rPr>
        <w:t>daptation of common signal/channel transmissions</w:t>
      </w:r>
    </w:p>
    <w:p w14:paraId="2E13166B" w14:textId="1FB8D95F" w:rsidR="00714827" w:rsidRDefault="00714827" w:rsidP="00714827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RAN1#120bis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14827" w14:paraId="549440D7" w14:textId="77777777" w:rsidTr="00714827">
        <w:tc>
          <w:tcPr>
            <w:tcW w:w="9962" w:type="dxa"/>
          </w:tcPr>
          <w:p w14:paraId="06C99838" w14:textId="77777777" w:rsidR="001813ED" w:rsidRPr="001813ED" w:rsidRDefault="001813ED" w:rsidP="001813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1813ED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EE13E48" w14:textId="77777777" w:rsidR="001813ED" w:rsidRPr="001813ED" w:rsidRDefault="001813ED" w:rsidP="001813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3ED">
              <w:rPr>
                <w:rFonts w:ascii="Times New Roman" w:hAnsi="Times New Roman" w:cs="Times New Roman"/>
                <w:sz w:val="20"/>
                <w:szCs w:val="20"/>
              </w:rPr>
              <w:t xml:space="preserve">For adaptation of PRACH in time-domain, at least for 4-step RACH, at least for DCI 1_0 with P-RNTI, </w:t>
            </w:r>
          </w:p>
          <w:p w14:paraId="221F5B3A" w14:textId="77777777" w:rsidR="001813ED" w:rsidRPr="001813ED" w:rsidRDefault="001813ED" w:rsidP="00A02C4F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813ED">
              <w:rPr>
                <w:rFonts w:ascii="Times New Roman" w:hAnsi="Times New Roman" w:cs="Times New Roman"/>
                <w:sz w:val="20"/>
                <w:szCs w:val="20"/>
              </w:rPr>
              <w:t>Support configuration of the additional PRACH resources within [the same] RACH-</w:t>
            </w:r>
            <w:proofErr w:type="spellStart"/>
            <w:r w:rsidRPr="001813ED">
              <w:rPr>
                <w:rFonts w:ascii="Times New Roman" w:hAnsi="Times New Roman" w:cs="Times New Roman"/>
                <w:sz w:val="20"/>
                <w:szCs w:val="20"/>
              </w:rPr>
              <w:t>ConfigCommon</w:t>
            </w:r>
            <w:proofErr w:type="spellEnd"/>
            <w:r w:rsidRPr="001813ED">
              <w:rPr>
                <w:rFonts w:ascii="Times New Roman" w:hAnsi="Times New Roman" w:cs="Times New Roman"/>
                <w:sz w:val="20"/>
                <w:szCs w:val="20"/>
              </w:rPr>
              <w:t xml:space="preserve"> in SIB1 used to configure the legacy PRACH resources </w:t>
            </w:r>
          </w:p>
          <w:p w14:paraId="27FB7858" w14:textId="77777777" w:rsidR="001813ED" w:rsidRDefault="001813ED" w:rsidP="00A02C4F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1813ED">
              <w:rPr>
                <w:rFonts w:ascii="Times New Roman" w:hAnsi="Times New Roman" w:cs="Times New Roman"/>
                <w:sz w:val="20"/>
                <w:szCs w:val="20"/>
              </w:rPr>
              <w:t>the legacy PRACH resources used for ‘additional RO validation before the SSB-RO mapping’ are configured in the RACH-</w:t>
            </w:r>
            <w:proofErr w:type="spellStart"/>
            <w:r w:rsidRPr="001813ED">
              <w:rPr>
                <w:rFonts w:ascii="Times New Roman" w:hAnsi="Times New Roman" w:cs="Times New Roman"/>
                <w:sz w:val="20"/>
                <w:szCs w:val="20"/>
              </w:rPr>
              <w:t>ConfigCommon</w:t>
            </w:r>
            <w:proofErr w:type="spellEnd"/>
          </w:p>
          <w:p w14:paraId="50E9DC79" w14:textId="77777777" w:rsidR="001813ED" w:rsidRPr="001813ED" w:rsidRDefault="001813ED" w:rsidP="001813ED">
            <w:pPr>
              <w:pStyle w:val="ListParagraph"/>
              <w:overflowPunct w:val="0"/>
              <w:autoSpaceDE w:val="0"/>
              <w:autoSpaceDN w:val="0"/>
              <w:adjustRightInd w:val="0"/>
              <w:spacing w:after="0" w:line="240" w:lineRule="auto"/>
              <w:ind w:left="144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448B40" w14:textId="77777777" w:rsidR="001813ED" w:rsidRPr="001813ED" w:rsidRDefault="001813ED" w:rsidP="001813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1813ED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19F1ACC" w14:textId="77777777" w:rsidR="001813ED" w:rsidRPr="001813ED" w:rsidRDefault="001813ED" w:rsidP="001813ED">
            <w:pPr>
              <w:pStyle w:val="BodyText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3ED">
              <w:rPr>
                <w:rFonts w:ascii="Times New Roman" w:hAnsi="Times New Roman" w:cs="Times New Roman"/>
                <w:sz w:val="20"/>
                <w:szCs w:val="20"/>
              </w:rPr>
              <w:t xml:space="preserve">For DCI-based adaptation for additional PRACH resources, the </w:t>
            </w:r>
            <w:proofErr w:type="gramStart"/>
            <w:r w:rsidRPr="001813ED">
              <w:rPr>
                <w:rFonts w:ascii="Times New Roman" w:hAnsi="Times New Roman" w:cs="Times New Roman"/>
                <w:sz w:val="20"/>
                <w:szCs w:val="20"/>
              </w:rPr>
              <w:t>following 1-bit</w:t>
            </w:r>
            <w:proofErr w:type="gramEnd"/>
            <w:r w:rsidRPr="001813ED">
              <w:rPr>
                <w:rFonts w:ascii="Times New Roman" w:hAnsi="Times New Roman" w:cs="Times New Roman"/>
                <w:sz w:val="20"/>
                <w:szCs w:val="20"/>
              </w:rPr>
              <w:t xml:space="preserve"> field is used for adaptation indication in DCI format 1_0 with P-RNTI </w:t>
            </w:r>
          </w:p>
          <w:p w14:paraId="2FD3EA63" w14:textId="77777777" w:rsidR="001813ED" w:rsidRPr="001813ED" w:rsidRDefault="001813ED" w:rsidP="00A02C4F">
            <w:pPr>
              <w:pStyle w:val="BodyText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1813ED">
              <w:rPr>
                <w:rFonts w:ascii="Times New Roman" w:hAnsi="Times New Roman" w:cs="Times New Roman"/>
                <w:sz w:val="20"/>
                <w:szCs w:val="20"/>
              </w:rPr>
              <w:t xml:space="preserve">Use one bit from </w:t>
            </w:r>
            <w:proofErr w:type="gramStart"/>
            <w:r w:rsidRPr="001813ED">
              <w:rPr>
                <w:rFonts w:ascii="Times New Roman" w:hAnsi="Times New Roman" w:cs="Times New Roman"/>
                <w:sz w:val="20"/>
                <w:szCs w:val="20"/>
              </w:rPr>
              <w:t>the Bits</w:t>
            </w:r>
            <w:proofErr w:type="gramEnd"/>
            <w:r w:rsidRPr="001813ED">
              <w:rPr>
                <w:rFonts w:ascii="Times New Roman" w:hAnsi="Times New Roman" w:cs="Times New Roman"/>
                <w:sz w:val="20"/>
                <w:szCs w:val="20"/>
              </w:rPr>
              <w:t xml:space="preserve"> 5-8 within the Short Message field (from upper layers)</w:t>
            </w:r>
          </w:p>
          <w:p w14:paraId="6FD3AF7A" w14:textId="77777777" w:rsidR="001813ED" w:rsidRPr="001813ED" w:rsidRDefault="001813ED" w:rsidP="00A02C4F">
            <w:pPr>
              <w:pStyle w:val="BodyText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1813ED">
              <w:rPr>
                <w:rFonts w:ascii="Times New Roman" w:hAnsi="Times New Roman" w:cs="Times New Roman"/>
                <w:sz w:val="20"/>
                <w:szCs w:val="20"/>
              </w:rPr>
              <w:t>Send LS to RAN2 to confirm the use of this bit.</w:t>
            </w:r>
          </w:p>
          <w:p w14:paraId="26FFE185" w14:textId="77777777" w:rsidR="001813ED" w:rsidRPr="001813ED" w:rsidRDefault="001813ED" w:rsidP="001813ED">
            <w:pPr>
              <w:pStyle w:val="BodyText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1813ED">
              <w:rPr>
                <w:rFonts w:ascii="Times New Roman" w:hAnsi="Times New Roman" w:cs="Times New Roman"/>
                <w:sz w:val="20"/>
                <w:szCs w:val="20"/>
              </w:rPr>
              <w:t>Above applies for cell that transmits the DCI for connected UEs and IDLE/INACTIVE mode UEs</w:t>
            </w:r>
          </w:p>
          <w:p w14:paraId="417B6B15" w14:textId="77777777" w:rsidR="001813ED" w:rsidRPr="001813ED" w:rsidRDefault="001813ED" w:rsidP="001813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36C7CE36" w14:textId="77777777" w:rsidR="001813ED" w:rsidRPr="001813ED" w:rsidRDefault="001813ED" w:rsidP="001813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1813ED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2A3EAF55" w14:textId="77777777" w:rsidR="001813ED" w:rsidRPr="001813ED" w:rsidRDefault="001813ED" w:rsidP="001813ED">
            <w:pPr>
              <w:pStyle w:val="BodyText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3ED">
              <w:rPr>
                <w:rFonts w:ascii="Times New Roman" w:hAnsi="Times New Roman" w:cs="Times New Roman"/>
                <w:sz w:val="20"/>
                <w:szCs w:val="20"/>
              </w:rPr>
              <w:t xml:space="preserve">For DCI-based adaptation for additional PRACH resources, for the availability information of additional PRACH resources indicated by DCI 1_0 with P-RNTI </w:t>
            </w:r>
          </w:p>
          <w:p w14:paraId="41D90ED2" w14:textId="77777777" w:rsidR="001813ED" w:rsidRPr="001813ED" w:rsidRDefault="001813ED" w:rsidP="00A02C4F">
            <w:pPr>
              <w:pStyle w:val="BodyText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1813ED">
              <w:rPr>
                <w:rFonts w:ascii="Times New Roman" w:hAnsi="Times New Roman" w:cs="Times New Roman"/>
                <w:sz w:val="20"/>
                <w:szCs w:val="20"/>
              </w:rPr>
              <w:t>the validity duration is configured via higher layer signalling.</w:t>
            </w:r>
          </w:p>
          <w:p w14:paraId="3F1A57F2" w14:textId="77777777" w:rsidR="001813ED" w:rsidRPr="001813ED" w:rsidRDefault="001813ED" w:rsidP="001813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70ACA798" w14:textId="77777777" w:rsidR="001813ED" w:rsidRPr="001813ED" w:rsidRDefault="001813ED" w:rsidP="001813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1813ED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2AA65367" w14:textId="77777777" w:rsidR="001813ED" w:rsidRPr="001813ED" w:rsidRDefault="001813ED" w:rsidP="001813E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13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For DCI-based adaptation for additional PRACH resources, PRACH mask that identifies the subset of the additional PRACH resources is applicable at unit of</w:t>
            </w:r>
          </w:p>
          <w:p w14:paraId="49DA6086" w14:textId="77777777" w:rsidR="001813ED" w:rsidRPr="001813ED" w:rsidRDefault="001813ED" w:rsidP="00A02C4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13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PRACH association period </w:t>
            </w:r>
          </w:p>
          <w:p w14:paraId="59B5C0CE" w14:textId="77777777" w:rsidR="001813ED" w:rsidRPr="001813ED" w:rsidRDefault="001813ED" w:rsidP="00A02C4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13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This PRACH mask applies to every [configured] </w:t>
            </w:r>
            <w:r w:rsidRPr="001813E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K</w:t>
            </w:r>
            <w:r w:rsidRPr="001813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SSB RO association pattern period(s)</w:t>
            </w:r>
          </w:p>
          <w:p w14:paraId="3823D718" w14:textId="77777777" w:rsidR="001813ED" w:rsidRPr="001813ED" w:rsidRDefault="001813ED" w:rsidP="001813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51FF77C1" w14:textId="77777777" w:rsidR="001813ED" w:rsidRPr="001813ED" w:rsidRDefault="001813ED" w:rsidP="001813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1813ED"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  <w:t>Agreement</w:t>
            </w:r>
          </w:p>
          <w:p w14:paraId="50A1FE41" w14:textId="77777777" w:rsidR="001813ED" w:rsidRPr="001813ED" w:rsidRDefault="001813ED" w:rsidP="001813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3ED">
              <w:rPr>
                <w:rFonts w:ascii="Times New Roman" w:hAnsi="Times New Roman" w:cs="Times New Roman"/>
                <w:sz w:val="20"/>
                <w:szCs w:val="20"/>
              </w:rPr>
              <w:t xml:space="preserve">For adaptation of SSB in time-domain, for DCI 2_9-based SSB burst periodicity adaptation for an SCell, </w:t>
            </w:r>
          </w:p>
          <w:p w14:paraId="71A3E6F7" w14:textId="77777777" w:rsidR="001813ED" w:rsidRPr="001813ED" w:rsidRDefault="001813ED" w:rsidP="00A02C4F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813ED">
              <w:rPr>
                <w:rFonts w:ascii="Times New Roman" w:hAnsi="Times New Roman" w:cs="Times New Roman"/>
                <w:sz w:val="20"/>
                <w:szCs w:val="20"/>
              </w:rPr>
              <w:t xml:space="preserve">The DCI is </w:t>
            </w:r>
            <w:proofErr w:type="gramStart"/>
            <w:r w:rsidRPr="001813ED">
              <w:rPr>
                <w:rFonts w:ascii="Times New Roman" w:hAnsi="Times New Roman" w:cs="Times New Roman"/>
                <w:sz w:val="20"/>
                <w:szCs w:val="20"/>
              </w:rPr>
              <w:t>scrambled</w:t>
            </w:r>
            <w:proofErr w:type="gramEnd"/>
            <w:r w:rsidRPr="001813ED">
              <w:rPr>
                <w:rFonts w:ascii="Times New Roman" w:hAnsi="Times New Roman" w:cs="Times New Roman"/>
                <w:sz w:val="20"/>
                <w:szCs w:val="20"/>
              </w:rPr>
              <w:t xml:space="preserve"> a new RNTI, </w:t>
            </w:r>
          </w:p>
          <w:p w14:paraId="37E08C64" w14:textId="77777777" w:rsidR="001813ED" w:rsidRPr="001813ED" w:rsidRDefault="001813ED" w:rsidP="00A02C4F">
            <w:pPr>
              <w:numPr>
                <w:ilvl w:val="1"/>
                <w:numId w:val="1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813ED">
              <w:rPr>
                <w:rFonts w:ascii="Times New Roman" w:hAnsi="Times New Roman" w:cs="Times New Roman"/>
                <w:sz w:val="20"/>
                <w:szCs w:val="20"/>
              </w:rPr>
              <w:t xml:space="preserve">Same search space and DCI size as that of cell DTX/DRX DCI if </w:t>
            </w:r>
            <w:proofErr w:type="spellStart"/>
            <w:r w:rsidRPr="001813ED">
              <w:rPr>
                <w:rFonts w:ascii="Times New Roman" w:hAnsi="Times New Roman" w:cs="Times New Roman"/>
                <w:sz w:val="20"/>
                <w:szCs w:val="20"/>
              </w:rPr>
              <w:t>gNB</w:t>
            </w:r>
            <w:proofErr w:type="spellEnd"/>
            <w:r w:rsidRPr="001813ED">
              <w:rPr>
                <w:rFonts w:ascii="Times New Roman" w:hAnsi="Times New Roman" w:cs="Times New Roman"/>
                <w:sz w:val="20"/>
                <w:szCs w:val="20"/>
              </w:rPr>
              <w:t xml:space="preserve"> configures both</w:t>
            </w:r>
          </w:p>
          <w:p w14:paraId="3C769924" w14:textId="77777777" w:rsidR="001813ED" w:rsidRPr="001813ED" w:rsidRDefault="001813ED" w:rsidP="001813ED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DDD87D" w14:textId="77777777" w:rsidR="001813ED" w:rsidRPr="001813ED" w:rsidRDefault="001813ED" w:rsidP="001813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1813ED"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  <w:t>Agreement</w:t>
            </w:r>
          </w:p>
          <w:p w14:paraId="55C70827" w14:textId="77777777" w:rsidR="001813ED" w:rsidRPr="001813ED" w:rsidRDefault="001813ED" w:rsidP="001813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3ED">
              <w:rPr>
                <w:rFonts w:ascii="Times New Roman" w:hAnsi="Times New Roman" w:cs="Times New Roman"/>
                <w:sz w:val="20"/>
                <w:szCs w:val="20"/>
              </w:rPr>
              <w:t>For DCI 2_9-based SSB burst periodicity adaptation for an SCell</w:t>
            </w:r>
          </w:p>
          <w:p w14:paraId="4F90AAB7" w14:textId="77777777" w:rsidR="001813ED" w:rsidRPr="001813ED" w:rsidRDefault="001813ED" w:rsidP="00A02C4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813ED">
              <w:rPr>
                <w:rFonts w:ascii="Times New Roman" w:hAnsi="Times New Roman" w:cs="Times New Roman"/>
                <w:sz w:val="20"/>
                <w:szCs w:val="20"/>
              </w:rPr>
              <w:t xml:space="preserve">the starting location of the information block for SSB burst periodicity indication for a SCell within the DCI format 2_9 is configured using a new RRC parameter </w:t>
            </w:r>
          </w:p>
          <w:p w14:paraId="7BF2138E" w14:textId="77777777" w:rsidR="001813ED" w:rsidRPr="001813ED" w:rsidRDefault="001813ED" w:rsidP="00A02C4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813ED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gramEnd"/>
            <w:r w:rsidRPr="001813ED">
              <w:rPr>
                <w:rFonts w:ascii="Times New Roman" w:hAnsi="Times New Roman" w:cs="Times New Roman"/>
                <w:sz w:val="20"/>
                <w:szCs w:val="20"/>
              </w:rPr>
              <w:t xml:space="preserve"> length of the information block is given by ceil(log2(1+X)), where UE is configured with X additional SSB burst periodicities for the SCell</w:t>
            </w:r>
          </w:p>
          <w:p w14:paraId="10E53011" w14:textId="77777777" w:rsidR="001813ED" w:rsidRPr="001813ED" w:rsidRDefault="001813ED" w:rsidP="001813ED">
            <w:pPr>
              <w:spacing w:after="0" w:line="240" w:lineRule="auto"/>
              <w:ind w:left="108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71AADB" w14:textId="77777777" w:rsidR="001813ED" w:rsidRPr="001813ED" w:rsidRDefault="001813ED" w:rsidP="001813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1813ED"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  <w:t>Agreement</w:t>
            </w:r>
          </w:p>
          <w:p w14:paraId="7AB4739D" w14:textId="77777777" w:rsidR="001813ED" w:rsidRPr="001813ED" w:rsidRDefault="001813ED" w:rsidP="001813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3ED">
              <w:rPr>
                <w:rFonts w:ascii="Times New Roman" w:hAnsi="Times New Roman" w:cs="Times New Roman"/>
                <w:sz w:val="20"/>
                <w:szCs w:val="20"/>
              </w:rPr>
              <w:t>For adaptation of SSB in time-domain, UE can be configured with X (&lt;=</w:t>
            </w:r>
            <w:proofErr w:type="spellStart"/>
            <w:r w:rsidRPr="001813ED">
              <w:rPr>
                <w:rFonts w:ascii="Times New Roman" w:hAnsi="Times New Roman" w:cs="Times New Roman"/>
                <w:sz w:val="20"/>
                <w:szCs w:val="20"/>
              </w:rPr>
              <w:t>Xmax</w:t>
            </w:r>
            <w:proofErr w:type="spellEnd"/>
            <w:r w:rsidRPr="001813ED">
              <w:rPr>
                <w:rFonts w:ascii="Times New Roman" w:hAnsi="Times New Roman" w:cs="Times New Roman"/>
                <w:sz w:val="20"/>
                <w:szCs w:val="20"/>
              </w:rPr>
              <w:t>) additional SSB burst periodicities for an SCell.</w:t>
            </w:r>
          </w:p>
          <w:p w14:paraId="77C448FD" w14:textId="77777777" w:rsidR="001813ED" w:rsidRPr="001813ED" w:rsidRDefault="001813ED" w:rsidP="00A02C4F">
            <w:pPr>
              <w:pStyle w:val="ListParagraph"/>
              <w:numPr>
                <w:ilvl w:val="0"/>
                <w:numId w:val="36"/>
              </w:numPr>
              <w:tabs>
                <w:tab w:val="left" w:pos="432"/>
              </w:tabs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13ED">
              <w:rPr>
                <w:rFonts w:ascii="Times New Roman" w:hAnsi="Times New Roman" w:cs="Times New Roman"/>
                <w:sz w:val="20"/>
                <w:szCs w:val="20"/>
              </w:rPr>
              <w:t>Xmax</w:t>
            </w:r>
            <w:proofErr w:type="spellEnd"/>
            <w:r w:rsidRPr="001813ED">
              <w:rPr>
                <w:rFonts w:ascii="Times New Roman" w:hAnsi="Times New Roman" w:cs="Times New Roman"/>
                <w:sz w:val="20"/>
                <w:szCs w:val="20"/>
              </w:rPr>
              <w:t>=2</w:t>
            </w:r>
          </w:p>
          <w:p w14:paraId="403114F6" w14:textId="77777777" w:rsidR="001813ED" w:rsidRPr="001813ED" w:rsidRDefault="001813ED" w:rsidP="001813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 w:eastAsia="x-none"/>
              </w:rPr>
            </w:pPr>
          </w:p>
          <w:p w14:paraId="35FDEF5E" w14:textId="77777777" w:rsidR="001813ED" w:rsidRPr="001813ED" w:rsidRDefault="001813ED" w:rsidP="001813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1813ED"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  <w:t>Agreement</w:t>
            </w:r>
          </w:p>
          <w:p w14:paraId="69D4C65B" w14:textId="77777777" w:rsidR="001813ED" w:rsidRPr="001813ED" w:rsidRDefault="001813ED" w:rsidP="001813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3ED">
              <w:rPr>
                <w:rFonts w:ascii="Times New Roman" w:hAnsi="Times New Roman" w:cs="Times New Roman"/>
                <w:sz w:val="20"/>
                <w:szCs w:val="20"/>
              </w:rPr>
              <w:t>Separate configuration of the following parameters for the additional PRACH resources at least for 4-step RACH is supported</w:t>
            </w:r>
          </w:p>
          <w:p w14:paraId="22CA8FC4" w14:textId="77777777" w:rsidR="001813ED" w:rsidRPr="001813ED" w:rsidRDefault="001813ED" w:rsidP="00A02C4F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1813ED">
              <w:rPr>
                <w:rFonts w:ascii="Times New Roman" w:hAnsi="Times New Roman" w:cs="Times New Roman"/>
                <w:sz w:val="20"/>
                <w:szCs w:val="20"/>
              </w:rPr>
              <w:t>CB-</w:t>
            </w:r>
            <w:proofErr w:type="spellStart"/>
            <w:r w:rsidRPr="001813ED">
              <w:rPr>
                <w:rFonts w:ascii="Times New Roman" w:hAnsi="Times New Roman" w:cs="Times New Roman"/>
                <w:sz w:val="20"/>
                <w:szCs w:val="20"/>
              </w:rPr>
              <w:t>PreamblesPerSSB</w:t>
            </w:r>
            <w:proofErr w:type="spellEnd"/>
          </w:p>
          <w:p w14:paraId="61E125DA" w14:textId="77777777" w:rsidR="001813ED" w:rsidRPr="001813ED" w:rsidRDefault="001813ED" w:rsidP="001813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 w:eastAsia="x-none"/>
              </w:rPr>
            </w:pPr>
          </w:p>
          <w:p w14:paraId="15760805" w14:textId="77777777" w:rsidR="001813ED" w:rsidRPr="001813ED" w:rsidRDefault="001813ED" w:rsidP="001813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1813ED"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  <w:lastRenderedPageBreak/>
              <w:t>Agreement</w:t>
            </w:r>
          </w:p>
          <w:p w14:paraId="6C1E69E7" w14:textId="77777777" w:rsidR="001813ED" w:rsidRPr="001813ED" w:rsidRDefault="001813ED" w:rsidP="001813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1813ED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LS on DCI-based PRACH adaptation endorsed with the ACTION part modified compared to draft LS in R1-2503085 as follows:</w:t>
            </w:r>
          </w:p>
          <w:p w14:paraId="65D1A4B3" w14:textId="77777777" w:rsidR="001813ED" w:rsidRPr="001813ED" w:rsidRDefault="001813ED" w:rsidP="00A02C4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lef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13ED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ACTION: </w:t>
            </w:r>
            <w:r w:rsidRPr="001813E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RAN1 respectfully asks RAN2 to confirm whether the use of </w:t>
            </w:r>
            <w:proofErr w:type="gramStart"/>
            <w:r w:rsidRPr="001813E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above</w:t>
            </w:r>
            <w:proofErr w:type="gramEnd"/>
            <w:r w:rsidRPr="001813E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bit is feasible.</w:t>
            </w:r>
          </w:p>
          <w:p w14:paraId="36A84284" w14:textId="77777777" w:rsidR="001813ED" w:rsidRPr="001813ED" w:rsidRDefault="001813ED" w:rsidP="001813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1813ED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x-none"/>
              </w:rPr>
              <w:t>Final LS in R1-2503086.</w:t>
            </w:r>
          </w:p>
          <w:p w14:paraId="700C9379" w14:textId="77777777" w:rsidR="001813ED" w:rsidRPr="001813ED" w:rsidRDefault="001813ED" w:rsidP="001813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 w:eastAsia="x-none"/>
              </w:rPr>
            </w:pPr>
          </w:p>
          <w:p w14:paraId="01ACD47A" w14:textId="77777777" w:rsidR="001813ED" w:rsidRPr="001813ED" w:rsidRDefault="001813ED" w:rsidP="001813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 w:eastAsia="x-none"/>
              </w:rPr>
            </w:pPr>
          </w:p>
          <w:p w14:paraId="5E5FF7ED" w14:textId="77777777" w:rsidR="001813ED" w:rsidRPr="001813ED" w:rsidRDefault="001813ED" w:rsidP="001813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1813ED"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  <w:t>Agreement</w:t>
            </w:r>
          </w:p>
          <w:p w14:paraId="22B7345D" w14:textId="77777777" w:rsidR="001813ED" w:rsidRPr="001813ED" w:rsidRDefault="001813ED" w:rsidP="001813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3ED">
              <w:rPr>
                <w:rFonts w:ascii="Times New Roman" w:hAnsi="Times New Roman" w:cs="Times New Roman"/>
                <w:sz w:val="20"/>
                <w:szCs w:val="20"/>
              </w:rPr>
              <w:t xml:space="preserve">For adaptation of PRACH in time-domain, for a connected mode UE, </w:t>
            </w:r>
          </w:p>
          <w:p w14:paraId="6960A887" w14:textId="77777777" w:rsidR="001813ED" w:rsidRPr="001813ED" w:rsidRDefault="001813ED" w:rsidP="00A02C4F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813ED">
              <w:rPr>
                <w:rFonts w:ascii="Times New Roman" w:hAnsi="Times New Roman" w:cs="Times New Roman"/>
                <w:sz w:val="20"/>
                <w:szCs w:val="20"/>
              </w:rPr>
              <w:t xml:space="preserve">One of the reserved bits of PDCCH order </w:t>
            </w:r>
            <w:bookmarkStart w:id="4" w:name="_Hlk194857485"/>
            <w:r w:rsidRPr="001813ED">
              <w:rPr>
                <w:rFonts w:ascii="Times New Roman" w:hAnsi="Times New Roman" w:cs="Times New Roman"/>
                <w:sz w:val="20"/>
                <w:szCs w:val="20"/>
              </w:rPr>
              <w:t xml:space="preserve">(DCI 1_0 with C-RNTI) </w:t>
            </w:r>
            <w:bookmarkEnd w:id="4"/>
            <w:r w:rsidRPr="001813ED">
              <w:rPr>
                <w:rFonts w:ascii="Times New Roman" w:hAnsi="Times New Roman" w:cs="Times New Roman"/>
                <w:sz w:val="20"/>
                <w:szCs w:val="20"/>
              </w:rPr>
              <w:t>is used for the new DCI field that indicates the availability of additional PRACH resources.</w:t>
            </w:r>
          </w:p>
          <w:p w14:paraId="275051F0" w14:textId="77777777" w:rsidR="001813ED" w:rsidRPr="001813ED" w:rsidRDefault="001813ED" w:rsidP="001813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4F64393B" w14:textId="77777777" w:rsidR="001813ED" w:rsidRPr="001813ED" w:rsidRDefault="001813ED" w:rsidP="001813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darkYellow"/>
                <w:lang w:eastAsia="x-none"/>
              </w:rPr>
            </w:pPr>
            <w:r w:rsidRPr="001813ED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darkYellow"/>
                <w:lang w:eastAsia="x-none"/>
              </w:rPr>
              <w:t>Working Assumption</w:t>
            </w:r>
          </w:p>
          <w:p w14:paraId="52F46C7E" w14:textId="77777777" w:rsidR="001813ED" w:rsidRPr="001813ED" w:rsidRDefault="001813ED" w:rsidP="001813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3ED">
              <w:rPr>
                <w:rFonts w:ascii="Times New Roman" w:hAnsi="Times New Roman" w:cs="Times New Roman"/>
                <w:sz w:val="20"/>
                <w:szCs w:val="20"/>
              </w:rPr>
              <w:t xml:space="preserve">When a UE receives in slot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m</m:t>
              </m:r>
            </m:oMath>
            <w:r w:rsidRPr="001813ED">
              <w:rPr>
                <w:rFonts w:ascii="Times New Roman" w:hAnsi="Times New Roman" w:cs="Times New Roman"/>
                <w:sz w:val="20"/>
                <w:szCs w:val="20"/>
              </w:rPr>
              <w:t xml:space="preserve"> on the active DL BWP of a first serving cell a PDCCH providing DCI format 2_9 that indicates a change in SSB burst periodicity of the SSB transmission on a second serving cell, the UE assumes SSB is transmitted on the second serving cell according to the indicated SSB burst periodicity from the beginning of the first slot containing the </w:t>
            </w:r>
            <w:r w:rsidRPr="001813ED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first [actually] transmitted SSB within the first [possible] SSB burst </w:t>
            </w:r>
            <w:r w:rsidRPr="001813ED">
              <w:rPr>
                <w:rFonts w:ascii="Times New Roman" w:hAnsi="Times New Roman" w:cs="Times New Roman"/>
                <w:sz w:val="20"/>
                <w:szCs w:val="20"/>
              </w:rPr>
              <w:t xml:space="preserve">according to the indicated SSB burst periodicity that is no earlier than the slot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m+d</m:t>
              </m:r>
            </m:oMath>
            <w:r w:rsidRPr="001813ED">
              <w:rPr>
                <w:rFonts w:ascii="Times New Roman" w:hAnsi="Times New Roman" w:cs="Times New Roman"/>
                <w:sz w:val="20"/>
                <w:szCs w:val="20"/>
              </w:rPr>
              <w:t xml:space="preserve"> of the first serving cell where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d</m:t>
              </m:r>
            </m:oMath>
            <w:r w:rsidRPr="001813ED">
              <w:rPr>
                <w:rFonts w:ascii="Times New Roman" w:hAnsi="Times New Roman" w:cs="Times New Roman"/>
                <w:sz w:val="20"/>
                <w:szCs w:val="20"/>
              </w:rPr>
              <w:t xml:space="preserve"> is a number of slots for the SCS of the active DL BWP of the first serving cell [in Table 11.5-1 of TS 38.213].</w:t>
            </w:r>
          </w:p>
          <w:p w14:paraId="05F2F25F" w14:textId="77777777" w:rsidR="001813ED" w:rsidRPr="001813ED" w:rsidRDefault="001813ED" w:rsidP="00A02C4F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1813ED">
              <w:rPr>
                <w:rFonts w:ascii="Times New Roman" w:hAnsi="Times New Roman" w:cs="Times New Roman"/>
                <w:sz w:val="20"/>
                <w:szCs w:val="20"/>
              </w:rPr>
              <w:t>FFS: how to determine the first [possible] SSB burst</w:t>
            </w:r>
          </w:p>
          <w:p w14:paraId="5448DCC2" w14:textId="77777777" w:rsidR="001813ED" w:rsidRPr="001813ED" w:rsidRDefault="001813ED" w:rsidP="001813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49EBCD" w14:textId="77777777" w:rsidR="001813ED" w:rsidRPr="001813ED" w:rsidRDefault="001813ED" w:rsidP="001813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1813ED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0E7CB79" w14:textId="77777777" w:rsidR="001813ED" w:rsidRPr="001813ED" w:rsidRDefault="001813ED" w:rsidP="001813ED">
            <w:pPr>
              <w:tabs>
                <w:tab w:val="left" w:pos="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813ED">
              <w:rPr>
                <w:rFonts w:ascii="Times New Roman" w:eastAsia="Malgun Gothic" w:hAnsi="Times New Roman" w:cs="Times New Roman"/>
                <w:sz w:val="20"/>
                <w:szCs w:val="20"/>
              </w:rPr>
              <w:t>For DCI-based adaptation for additional PRACH resources, the PRACH mask to identify the subset of the additional PRACH resources is given by:</w:t>
            </w:r>
          </w:p>
          <w:p w14:paraId="6775BD0B" w14:textId="77777777" w:rsidR="001813ED" w:rsidRPr="001813ED" w:rsidRDefault="001813ED" w:rsidP="00A02C4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contextualSpacing/>
              <w:jc w:val="left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813ED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Option 1-2:  </w:t>
            </w:r>
            <w:r w:rsidRPr="001813ED">
              <w:rPr>
                <w:rFonts w:ascii="Times New Roman" w:hAnsi="Times New Roman" w:cs="Times New Roman"/>
                <w:sz w:val="20"/>
                <w:szCs w:val="20"/>
              </w:rPr>
              <w:t xml:space="preserve">Semi-static signalling of a PRACH mask index and a value of K </w:t>
            </w:r>
            <w:r w:rsidRPr="001813E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(number of association pattern periods)</w:t>
            </w:r>
          </w:p>
          <w:p w14:paraId="2AE231E7" w14:textId="77777777" w:rsidR="001813ED" w:rsidRPr="001813ED" w:rsidRDefault="001813ED" w:rsidP="00A02C4F">
            <w:pPr>
              <w:pStyle w:val="ListParagraph"/>
              <w:numPr>
                <w:ilvl w:val="1"/>
                <w:numId w:val="19"/>
              </w:numPr>
              <w:spacing w:after="0" w:line="240" w:lineRule="auto"/>
              <w:contextualSpacing/>
              <w:jc w:val="left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813ED">
              <w:rPr>
                <w:rFonts w:ascii="Times New Roman" w:hAnsi="Times New Roman" w:cs="Times New Roman"/>
                <w:sz w:val="20"/>
                <w:szCs w:val="20"/>
              </w:rPr>
              <w:t xml:space="preserve">For K: one from up to four candidate values {2,4,8, [1 or </w:t>
            </w:r>
            <w:proofErr w:type="gramStart"/>
            <w:r w:rsidRPr="001813ED">
              <w:rPr>
                <w:rFonts w:ascii="Times New Roman" w:hAnsi="Times New Roman" w:cs="Times New Roman"/>
                <w:sz w:val="20"/>
                <w:szCs w:val="20"/>
              </w:rPr>
              <w:t>16]}</w:t>
            </w:r>
            <w:proofErr w:type="gramEnd"/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016"/>
              <w:gridCol w:w="6912"/>
            </w:tblGrid>
            <w:tr w:rsidR="001813ED" w:rsidRPr="001813ED" w14:paraId="1BF32051" w14:textId="77777777" w:rsidTr="00592104">
              <w:trPr>
                <w:jc w:val="center"/>
              </w:trPr>
              <w:tc>
                <w:tcPr>
                  <w:tcW w:w="2016" w:type="dxa"/>
                </w:tcPr>
                <w:p w14:paraId="42A13BC4" w14:textId="77777777" w:rsidR="001813ED" w:rsidRPr="001813ED" w:rsidRDefault="001813ED" w:rsidP="001813ED">
                  <w:pPr>
                    <w:spacing w:after="0" w:line="240" w:lineRule="auto"/>
                    <w:contextualSpacing/>
                    <w:rPr>
                      <w:rFonts w:ascii="Times New Roman" w:eastAsia="Malgun Gothic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1813E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Mask index</w:t>
                  </w:r>
                </w:p>
              </w:tc>
              <w:tc>
                <w:tcPr>
                  <w:tcW w:w="6912" w:type="dxa"/>
                </w:tcPr>
                <w:p w14:paraId="3E7EA7AB" w14:textId="77777777" w:rsidR="001813ED" w:rsidRPr="001813ED" w:rsidRDefault="001813ED" w:rsidP="001813ED">
                  <w:pPr>
                    <w:spacing w:after="0" w:line="240" w:lineRule="auto"/>
                    <w:contextualSpacing/>
                    <w:rPr>
                      <w:rFonts w:ascii="Times New Roman" w:eastAsia="Malgun Gothic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1813E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Indication of association periods (AP) for subset of additional PRACH resources within every K association pattern </w:t>
                  </w:r>
                  <w:proofErr w:type="gramStart"/>
                  <w:r w:rsidRPr="001813E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periods</w:t>
                  </w:r>
                  <w:proofErr w:type="gramEnd"/>
                  <w:r w:rsidRPr="001813E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(APP)</w:t>
                  </w:r>
                </w:p>
              </w:tc>
            </w:tr>
            <w:tr w:rsidR="001813ED" w:rsidRPr="001813ED" w14:paraId="0913B7D6" w14:textId="77777777" w:rsidTr="00592104">
              <w:trPr>
                <w:jc w:val="center"/>
              </w:trPr>
              <w:tc>
                <w:tcPr>
                  <w:tcW w:w="2016" w:type="dxa"/>
                </w:tcPr>
                <w:p w14:paraId="592B8B0E" w14:textId="77777777" w:rsidR="001813ED" w:rsidRPr="001813ED" w:rsidRDefault="001813ED" w:rsidP="001813ED">
                  <w:pPr>
                    <w:spacing w:after="0" w:line="240" w:lineRule="auto"/>
                    <w:contextualSpacing/>
                    <w:rPr>
                      <w:rFonts w:ascii="Times New Roman" w:eastAsia="Malgun Gothic" w:hAnsi="Times New Roman" w:cs="Times New Roman"/>
                      <w:sz w:val="20"/>
                      <w:szCs w:val="20"/>
                    </w:rPr>
                  </w:pPr>
                  <w:r w:rsidRPr="001813ED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912" w:type="dxa"/>
                </w:tcPr>
                <w:p w14:paraId="76828ACC" w14:textId="77777777" w:rsidR="001813ED" w:rsidRPr="001813ED" w:rsidRDefault="001813ED" w:rsidP="001813ED">
                  <w:pPr>
                    <w:spacing w:after="0" w:line="240" w:lineRule="auto"/>
                    <w:contextualSpacing/>
                    <w:rPr>
                      <w:rFonts w:ascii="Times New Roman" w:eastAsia="Malgun Gothic" w:hAnsi="Times New Roman" w:cs="Times New Roman"/>
                      <w:sz w:val="20"/>
                      <w:szCs w:val="20"/>
                    </w:rPr>
                  </w:pPr>
                  <w:r w:rsidRPr="001813E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 w:rsidRPr="001813ED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st</w:t>
                  </w:r>
                  <w:r w:rsidRPr="001813E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half of the APs in K APPs</w:t>
                  </w:r>
                </w:p>
              </w:tc>
            </w:tr>
            <w:tr w:rsidR="001813ED" w:rsidRPr="001813ED" w14:paraId="3DEDCE79" w14:textId="77777777" w:rsidTr="00592104">
              <w:trPr>
                <w:jc w:val="center"/>
              </w:trPr>
              <w:tc>
                <w:tcPr>
                  <w:tcW w:w="2016" w:type="dxa"/>
                </w:tcPr>
                <w:p w14:paraId="54804CCE" w14:textId="77777777" w:rsidR="001813ED" w:rsidRPr="001813ED" w:rsidRDefault="001813ED" w:rsidP="001813ED">
                  <w:pPr>
                    <w:spacing w:after="0" w:line="240" w:lineRule="auto"/>
                    <w:contextualSpacing/>
                    <w:rPr>
                      <w:rFonts w:ascii="Times New Roman" w:eastAsia="Malgun Gothic" w:hAnsi="Times New Roman" w:cs="Times New Roman"/>
                      <w:sz w:val="20"/>
                      <w:szCs w:val="20"/>
                    </w:rPr>
                  </w:pPr>
                  <w:r w:rsidRPr="001813E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912" w:type="dxa"/>
                </w:tcPr>
                <w:p w14:paraId="590F604A" w14:textId="77777777" w:rsidR="001813ED" w:rsidRPr="001813ED" w:rsidRDefault="001813ED" w:rsidP="001813ED">
                  <w:pPr>
                    <w:spacing w:after="0" w:line="240" w:lineRule="auto"/>
                    <w:contextualSpacing/>
                    <w:rPr>
                      <w:rFonts w:ascii="Times New Roman" w:eastAsia="Malgun Gothic" w:hAnsi="Times New Roman" w:cs="Times New Roman"/>
                      <w:sz w:val="20"/>
                      <w:szCs w:val="20"/>
                    </w:rPr>
                  </w:pPr>
                  <w:r w:rsidRPr="001813E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 w:rsidRPr="001813ED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st</w:t>
                  </w:r>
                  <w:r w:rsidRPr="001813E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quarter of the APs in K APPs</w:t>
                  </w:r>
                </w:p>
              </w:tc>
            </w:tr>
            <w:tr w:rsidR="001813ED" w:rsidRPr="001813ED" w14:paraId="286C7122" w14:textId="77777777" w:rsidTr="00592104">
              <w:trPr>
                <w:jc w:val="center"/>
              </w:trPr>
              <w:tc>
                <w:tcPr>
                  <w:tcW w:w="2016" w:type="dxa"/>
                </w:tcPr>
                <w:p w14:paraId="6716DEC2" w14:textId="77777777" w:rsidR="001813ED" w:rsidRPr="001813ED" w:rsidRDefault="001813ED" w:rsidP="001813ED">
                  <w:pPr>
                    <w:spacing w:after="0" w:line="240" w:lineRule="auto"/>
                    <w:contextualSpacing/>
                    <w:rPr>
                      <w:rFonts w:ascii="Times New Roman" w:eastAsia="Malgun Gothic" w:hAnsi="Times New Roman" w:cs="Times New Roman"/>
                      <w:sz w:val="20"/>
                      <w:szCs w:val="20"/>
                    </w:rPr>
                  </w:pPr>
                  <w:r w:rsidRPr="001813E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912" w:type="dxa"/>
                </w:tcPr>
                <w:p w14:paraId="736C9A68" w14:textId="77777777" w:rsidR="001813ED" w:rsidRPr="001813ED" w:rsidRDefault="001813ED" w:rsidP="001813ED">
                  <w:pPr>
                    <w:spacing w:after="0" w:line="240" w:lineRule="auto"/>
                    <w:contextualSpacing/>
                    <w:rPr>
                      <w:rFonts w:ascii="Times New Roman" w:eastAsia="Malgun Gothic" w:hAnsi="Times New Roman" w:cs="Times New Roman"/>
                      <w:sz w:val="20"/>
                      <w:szCs w:val="20"/>
                    </w:rPr>
                  </w:pPr>
                  <w:r w:rsidRPr="001813ED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1</w:t>
                  </w:r>
                  <w:r w:rsidRPr="001813ED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vertAlign w:val="superscript"/>
                    </w:rPr>
                    <w:t xml:space="preserve">st </w:t>
                  </w:r>
                  <w:r w:rsidRPr="001813ED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eighth of the APs in K APPs</w:t>
                  </w:r>
                </w:p>
              </w:tc>
            </w:tr>
            <w:tr w:rsidR="001813ED" w:rsidRPr="001813ED" w14:paraId="3DDE0976" w14:textId="77777777" w:rsidTr="00592104">
              <w:trPr>
                <w:jc w:val="center"/>
              </w:trPr>
              <w:tc>
                <w:tcPr>
                  <w:tcW w:w="2016" w:type="dxa"/>
                </w:tcPr>
                <w:p w14:paraId="633CE7D0" w14:textId="77777777" w:rsidR="001813ED" w:rsidRPr="001813ED" w:rsidRDefault="001813ED" w:rsidP="001813ED">
                  <w:pPr>
                    <w:spacing w:after="0" w:line="240" w:lineRule="auto"/>
                    <w:contextualSpacing/>
                    <w:rPr>
                      <w:rFonts w:ascii="Times New Roman" w:eastAsia="Malgun Gothic" w:hAnsi="Times New Roman" w:cs="Times New Roman"/>
                      <w:sz w:val="20"/>
                      <w:szCs w:val="20"/>
                    </w:rPr>
                  </w:pPr>
                  <w:r w:rsidRPr="001813ED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912" w:type="dxa"/>
                </w:tcPr>
                <w:p w14:paraId="3295F4D3" w14:textId="77777777" w:rsidR="001813ED" w:rsidRPr="001813ED" w:rsidRDefault="001813ED" w:rsidP="001813ED">
                  <w:pPr>
                    <w:spacing w:after="0" w:line="240" w:lineRule="auto"/>
                    <w:contextualSpacing/>
                    <w:rPr>
                      <w:rFonts w:ascii="Times New Roman" w:eastAsia="Malgun Gothic" w:hAnsi="Times New Roman" w:cs="Times New Roman"/>
                      <w:sz w:val="20"/>
                      <w:szCs w:val="20"/>
                    </w:rPr>
                  </w:pPr>
                  <w:r w:rsidRPr="001813ED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1</w:t>
                  </w:r>
                  <w:r w:rsidRPr="001813ED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vertAlign w:val="superscript"/>
                    </w:rPr>
                    <w:t>st</w:t>
                  </w:r>
                  <w:r w:rsidRPr="001813ED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 xml:space="preserve"> sixteenth of the APs in K APPs</w:t>
                  </w:r>
                </w:p>
              </w:tc>
            </w:tr>
          </w:tbl>
          <w:p w14:paraId="0A1DC04C" w14:textId="77777777" w:rsidR="001813ED" w:rsidRPr="001813ED" w:rsidRDefault="001813ED" w:rsidP="001813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3266E194" w14:textId="77777777" w:rsidR="001813ED" w:rsidRPr="001813ED" w:rsidRDefault="001813ED" w:rsidP="001813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1813ED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2FE8A68F" w14:textId="77777777" w:rsidR="001813ED" w:rsidRPr="001813ED" w:rsidRDefault="001813ED" w:rsidP="00A02C4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813ED">
              <w:rPr>
                <w:rFonts w:ascii="Times New Roman" w:hAnsi="Times New Roman" w:cs="Times New Roman"/>
                <w:sz w:val="20"/>
                <w:szCs w:val="20"/>
              </w:rPr>
              <w:t>For DCI-based adaptation for additional PRACH resources, the reference point for the availability of additional PRACH resources indicated by DCI 1_0 with P-RNTI is the start of first frame of the current SI modification period where UE receives the DCI</w:t>
            </w:r>
          </w:p>
          <w:p w14:paraId="0B4A93D8" w14:textId="77777777" w:rsidR="001813ED" w:rsidRPr="001813ED" w:rsidRDefault="001813ED" w:rsidP="00A02C4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813ED">
              <w:rPr>
                <w:rFonts w:ascii="Times New Roman" w:hAnsi="Times New Roman" w:cs="Times New Roman"/>
                <w:sz w:val="20"/>
                <w:szCs w:val="20"/>
              </w:rPr>
              <w:t xml:space="preserve">The validity duration configured by higher layer signalling for the availability information of additional PRACH resources indicated by DCI 1_0 with P-RNTI is </w:t>
            </w:r>
          </w:p>
          <w:p w14:paraId="47167B6B" w14:textId="77777777" w:rsidR="001813ED" w:rsidRPr="001813ED" w:rsidRDefault="001813ED" w:rsidP="00A02C4F">
            <w:pPr>
              <w:pStyle w:val="ListParagraph"/>
              <w:numPr>
                <w:ilvl w:val="1"/>
                <w:numId w:val="19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813ED">
              <w:rPr>
                <w:rFonts w:ascii="Times New Roman" w:hAnsi="Times New Roman" w:cs="Times New Roman"/>
                <w:sz w:val="20"/>
                <w:szCs w:val="20"/>
              </w:rPr>
              <w:t xml:space="preserve">(Option 4) Multiple of SI modification </w:t>
            </w:r>
            <w:proofErr w:type="gramStart"/>
            <w:r w:rsidRPr="001813ED">
              <w:rPr>
                <w:rFonts w:ascii="Times New Roman" w:hAnsi="Times New Roman" w:cs="Times New Roman"/>
                <w:sz w:val="20"/>
                <w:szCs w:val="20"/>
              </w:rPr>
              <w:t>period ({</w:t>
            </w:r>
            <w:proofErr w:type="gramEnd"/>
            <w:r w:rsidRPr="001813ED">
              <w:rPr>
                <w:rFonts w:ascii="Times New Roman" w:hAnsi="Times New Roman" w:cs="Times New Roman"/>
                <w:sz w:val="20"/>
                <w:szCs w:val="20"/>
              </w:rPr>
              <w:t>[1],2,[3],4,8,[],[</w:t>
            </w:r>
            <w:proofErr w:type="gramStart"/>
            <w:r w:rsidRPr="001813ED">
              <w:rPr>
                <w:rFonts w:ascii="Times New Roman" w:hAnsi="Times New Roman" w:cs="Times New Roman"/>
                <w:sz w:val="20"/>
                <w:szCs w:val="20"/>
              </w:rPr>
              <w:t>],..</w:t>
            </w:r>
            <w:proofErr w:type="gramEnd"/>
            <w:r w:rsidRPr="001813ED">
              <w:rPr>
                <w:rFonts w:ascii="Times New Roman" w:hAnsi="Times New Roman" w:cs="Times New Roman"/>
                <w:sz w:val="20"/>
                <w:szCs w:val="20"/>
              </w:rPr>
              <w:t>})</w:t>
            </w:r>
          </w:p>
          <w:p w14:paraId="3B94BFF0" w14:textId="77777777" w:rsidR="00714827" w:rsidRDefault="00714827" w:rsidP="00A941C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eastAsia="x-none"/>
              </w:rPr>
            </w:pPr>
          </w:p>
        </w:tc>
      </w:tr>
    </w:tbl>
    <w:p w14:paraId="5157BDA4" w14:textId="77777777" w:rsidR="00714827" w:rsidRDefault="00714827" w:rsidP="00A941CC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</w:p>
    <w:p w14:paraId="3E438560" w14:textId="7D08B013" w:rsidR="00A941CC" w:rsidRDefault="00A941CC" w:rsidP="00A941CC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RAN1#120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941CC" w14:paraId="7C18528B" w14:textId="77777777" w:rsidTr="00A941CC">
        <w:tc>
          <w:tcPr>
            <w:tcW w:w="9962" w:type="dxa"/>
          </w:tcPr>
          <w:p w14:paraId="5712FE12" w14:textId="77777777" w:rsidR="004A31CF" w:rsidRPr="004A31CF" w:rsidRDefault="004A31CF" w:rsidP="004A31CF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x-none"/>
              </w:rPr>
              <w:t>Proposal 3.1.1-rev1</w:t>
            </w:r>
          </w:p>
          <w:p w14:paraId="0EA9E26B" w14:textId="77777777" w:rsidR="004A31CF" w:rsidRPr="004A31CF" w:rsidRDefault="004A31CF" w:rsidP="004A31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For adaptation of PRACH in time-domain, for determining the additional PRACH resources in time-domain, </w:t>
            </w:r>
          </w:p>
          <w:p w14:paraId="265FC93C" w14:textId="77777777" w:rsidR="004A31CF" w:rsidRPr="004A31CF" w:rsidRDefault="004A31CF" w:rsidP="00A02C4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4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When an additional RO </w:t>
            </w:r>
            <w:proofErr w:type="gramStart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is overlapped</w:t>
            </w:r>
            <w:proofErr w:type="gramEnd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 with legacy valid RO in both time and frequency domain, the additional RO is invalid before the SSB-RO mapping</w:t>
            </w:r>
          </w:p>
          <w:p w14:paraId="43B7DCA3" w14:textId="77777777" w:rsidR="004A31CF" w:rsidRPr="004A31CF" w:rsidRDefault="004A31CF" w:rsidP="00A02C4F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right="14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Note: the overlapped RO for legacy resource is not impacted</w:t>
            </w:r>
          </w:p>
          <w:p w14:paraId="0BB21FDC" w14:textId="473BEB1D" w:rsidR="004A31CF" w:rsidRDefault="004A31CF" w:rsidP="00A02C4F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right="14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FFS: Clarification on configuration of legacy ROs</w:t>
            </w:r>
          </w:p>
          <w:p w14:paraId="7D7BFF9B" w14:textId="77777777" w:rsidR="004A31CF" w:rsidRPr="004A31CF" w:rsidRDefault="004A31CF" w:rsidP="004A31CF">
            <w:pPr>
              <w:pStyle w:val="ListParagraph"/>
              <w:spacing w:after="0" w:line="240" w:lineRule="auto"/>
              <w:ind w:left="1440" w:right="14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7CE2DC" w14:textId="77777777" w:rsidR="004A31CF" w:rsidRPr="004A31CF" w:rsidRDefault="004A31CF" w:rsidP="004A31C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Conclusion</w:t>
            </w:r>
          </w:p>
          <w:p w14:paraId="1117E4A5" w14:textId="77777777" w:rsidR="004A31CF" w:rsidRPr="004A31CF" w:rsidRDefault="004A31CF" w:rsidP="004A31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There is no RAN1 consensus to support the following in Rel-19</w:t>
            </w:r>
          </w:p>
          <w:p w14:paraId="5CAB55CC" w14:textId="77777777" w:rsidR="004A31CF" w:rsidRPr="004A31CF" w:rsidRDefault="004A31CF" w:rsidP="00A02C4F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New SSB burst periodicity values other than the legacy values (i.e., 5 </w:t>
            </w:r>
            <w:proofErr w:type="spellStart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  <w:proofErr w:type="spellEnd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, 10 </w:t>
            </w:r>
            <w:proofErr w:type="spellStart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  <w:proofErr w:type="spellEnd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, 20 </w:t>
            </w:r>
            <w:proofErr w:type="spellStart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  <w:proofErr w:type="spellEnd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, 40 </w:t>
            </w:r>
            <w:proofErr w:type="spellStart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  <w:proofErr w:type="spellEnd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, 80 </w:t>
            </w:r>
            <w:proofErr w:type="spellStart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  <w:proofErr w:type="spellEnd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, or 160 </w:t>
            </w:r>
            <w:proofErr w:type="spellStart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  <w:proofErr w:type="spellEnd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14:paraId="3407545E" w14:textId="77777777" w:rsidR="004A31CF" w:rsidRPr="004A31CF" w:rsidRDefault="004A31CF" w:rsidP="00A02C4F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New UE trigger </w:t>
            </w:r>
          </w:p>
          <w:p w14:paraId="183C6B26" w14:textId="77777777" w:rsidR="004A31CF" w:rsidRPr="004A31CF" w:rsidRDefault="004A31CF" w:rsidP="00A02C4F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4A31CF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Adapting the transmitted number of SSBs within a SSB burst </w:t>
            </w:r>
          </w:p>
          <w:p w14:paraId="253B986C" w14:textId="6872B9CA" w:rsidR="004A31CF" w:rsidRPr="004A31CF" w:rsidRDefault="004A31CF" w:rsidP="00A02C4F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4A31CF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Adaptation of the time domain positions of SSBs within a burst</w:t>
            </w:r>
          </w:p>
          <w:p w14:paraId="7A532F9D" w14:textId="77777777" w:rsidR="004A31CF" w:rsidRPr="004A31CF" w:rsidRDefault="004A31CF" w:rsidP="004A31C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Conclusion</w:t>
            </w:r>
          </w:p>
          <w:p w14:paraId="66544B57" w14:textId="7B0BF121" w:rsidR="004A31CF" w:rsidRPr="004A31CF" w:rsidRDefault="004A31CF" w:rsidP="004A31CF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There is no RAN1 consensus to support time domain adaptation for CD-SSB in Rel-19 for SCell</w:t>
            </w:r>
          </w:p>
          <w:p w14:paraId="4ADB3999" w14:textId="77777777" w:rsidR="004A31CF" w:rsidRPr="004A31CF" w:rsidRDefault="004A31CF" w:rsidP="004A31C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4A31CF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73D7920" w14:textId="77777777" w:rsidR="004A31CF" w:rsidRPr="004A31CF" w:rsidRDefault="004A31CF" w:rsidP="004A31CF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For adaptation of SSB in time-domain, support the following to adapt SSB burst periodicity for an SCell</w:t>
            </w:r>
          </w:p>
          <w:p w14:paraId="6C5C9298" w14:textId="77777777" w:rsidR="004A31CF" w:rsidRPr="004A31CF" w:rsidRDefault="004A31CF" w:rsidP="00A02C4F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36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UE is configured with SSB burst periodicity using legacy signalling for the SCell </w:t>
            </w:r>
          </w:p>
          <w:p w14:paraId="3670C67C" w14:textId="77777777" w:rsidR="004A31CF" w:rsidRPr="004A31CF" w:rsidRDefault="004A31CF" w:rsidP="00A02C4F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36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UE is configured with X additional SSB burst periodicity for the SCell</w:t>
            </w:r>
          </w:p>
          <w:p w14:paraId="1F7B40DD" w14:textId="77777777" w:rsidR="004A31CF" w:rsidRPr="004A31CF" w:rsidRDefault="004A31CF" w:rsidP="00A02C4F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08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FFS: Value of X</w:t>
            </w:r>
          </w:p>
          <w:p w14:paraId="56743281" w14:textId="77777777" w:rsidR="004A31CF" w:rsidRPr="00E22CFE" w:rsidRDefault="004A31CF" w:rsidP="00A02C4F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36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E22CFE">
              <w:rPr>
                <w:rFonts w:ascii="Times New Roman" w:hAnsi="Times New Roman" w:cs="Times New Roman"/>
                <w:sz w:val="20"/>
                <w:szCs w:val="20"/>
              </w:rPr>
              <w:t>SSB occasions with larger periodicity are subset of the SSB occasions with shorter periodicity</w:t>
            </w:r>
          </w:p>
          <w:p w14:paraId="42C25EFF" w14:textId="77777777" w:rsidR="004A31CF" w:rsidRPr="00E22CFE" w:rsidRDefault="004A31CF" w:rsidP="00A02C4F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08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E22CFE">
              <w:rPr>
                <w:rFonts w:ascii="Times New Roman" w:hAnsi="Times New Roman" w:cs="Times New Roman"/>
                <w:sz w:val="20"/>
                <w:szCs w:val="20"/>
              </w:rPr>
              <w:t>FFS: Whether there is specification impact</w:t>
            </w:r>
          </w:p>
          <w:p w14:paraId="35C33833" w14:textId="77777777" w:rsidR="004A31CF" w:rsidRPr="00E22CFE" w:rsidRDefault="004A31CF" w:rsidP="00A02C4F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08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E22CFE">
              <w:rPr>
                <w:rFonts w:ascii="Times New Roman" w:hAnsi="Times New Roman" w:cs="Times New Roman"/>
                <w:sz w:val="20"/>
                <w:szCs w:val="20"/>
              </w:rPr>
              <w:t>Note: This does not impact the discussion on OD-SSB</w:t>
            </w:r>
          </w:p>
          <w:p w14:paraId="1D4FD505" w14:textId="77777777" w:rsidR="004A31CF" w:rsidRPr="004A31CF" w:rsidRDefault="004A31CF" w:rsidP="00A02C4F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36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For switching the periodicity, down-select between </w:t>
            </w:r>
          </w:p>
          <w:p w14:paraId="1AABE827" w14:textId="77777777" w:rsidR="004A31CF" w:rsidRPr="004A31CF" w:rsidRDefault="004A31CF" w:rsidP="00A02C4F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08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(MAC-CE) </w:t>
            </w:r>
          </w:p>
          <w:p w14:paraId="4FF5D0A5" w14:textId="77777777" w:rsidR="004A31CF" w:rsidRPr="004A31CF" w:rsidRDefault="004A31CF" w:rsidP="00A02C4F">
            <w:pPr>
              <w:pStyle w:val="ListParagraph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80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MAC-CE details for SSB burst periodicity adaptation is up to RAN2.</w:t>
            </w:r>
          </w:p>
          <w:p w14:paraId="245237CA" w14:textId="77777777" w:rsidR="004A31CF" w:rsidRPr="004A31CF" w:rsidRDefault="004A31CF" w:rsidP="00A02C4F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08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(DCI)</w:t>
            </w:r>
          </w:p>
          <w:p w14:paraId="1C65BDB7" w14:textId="29E67D6E" w:rsidR="004A31CF" w:rsidRPr="004A31CF" w:rsidRDefault="004A31CF" w:rsidP="00A02C4F">
            <w:pPr>
              <w:pStyle w:val="ListParagraph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80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Alt 1-3: DCI based signalling is used</w:t>
            </w:r>
          </w:p>
          <w:p w14:paraId="062BD4A6" w14:textId="77777777" w:rsidR="004A31CF" w:rsidRPr="004A31CF" w:rsidRDefault="004A31CF" w:rsidP="004A31C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4A31CF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Proposal 3.1.6</w:t>
            </w:r>
          </w:p>
          <w:p w14:paraId="5A89A800" w14:textId="77777777" w:rsidR="004A31CF" w:rsidRPr="004A31CF" w:rsidRDefault="004A31CF" w:rsidP="004A31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For </w:t>
            </w:r>
            <w:proofErr w:type="gramStart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adaption</w:t>
            </w:r>
            <w:proofErr w:type="gramEnd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 of PRACH in time-domain, for a connected mode UE, support a 1-bit field in DCI 1_0 with C-RNTI used to trigger PRACH (i.e. PDCCH order) to indicate whether the additional PRACH resource(s) is available for the triggered PRACH. </w:t>
            </w:r>
          </w:p>
          <w:p w14:paraId="6DFEF954" w14:textId="77777777" w:rsidR="004A31CF" w:rsidRPr="004A31CF" w:rsidRDefault="004A31CF" w:rsidP="00A02C4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FFS: UE </w:t>
            </w:r>
            <w:proofErr w:type="spellStart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behaviour</w:t>
            </w:r>
            <w:proofErr w:type="spellEnd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 (e.g. applicable resources for PRACH mask index) when it is indicated of additional PRACH resource(s)</w:t>
            </w:r>
          </w:p>
          <w:p w14:paraId="69AFEE45" w14:textId="77777777" w:rsidR="004A31CF" w:rsidRPr="004A31CF" w:rsidRDefault="004A31CF" w:rsidP="00A02C4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FFS: Details on how to reuse existing bit for the 1-bit indication</w:t>
            </w:r>
          </w:p>
          <w:p w14:paraId="1D54B67E" w14:textId="77777777" w:rsidR="004A31CF" w:rsidRPr="004A31CF" w:rsidRDefault="004A31CF" w:rsidP="004A31CF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55E9C90D" w14:textId="77777777" w:rsidR="004A31CF" w:rsidRPr="004A31CF" w:rsidRDefault="004A31CF" w:rsidP="004A31C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4A31CF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4D2EA4B" w14:textId="77777777" w:rsidR="004A31CF" w:rsidRPr="004A31CF" w:rsidRDefault="004A31CF" w:rsidP="004A31CF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For DCI-based adaptation for additional PRACH resources, DCI 1_0 with P-RNTI indicates the availability information for additional PRACH resource from a reference point and for a validity time duration</w:t>
            </w:r>
          </w:p>
          <w:p w14:paraId="2A72E84F" w14:textId="77777777" w:rsidR="004A31CF" w:rsidRPr="004A31CF" w:rsidRDefault="004A31CF" w:rsidP="00A02C4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FFS: Validity time duration for availability is configured by higher layer signaling or predefined</w:t>
            </w:r>
          </w:p>
          <w:p w14:paraId="1546E6DC" w14:textId="77777777" w:rsidR="004A31CF" w:rsidRPr="004A31CF" w:rsidRDefault="004A31CF" w:rsidP="00A02C4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FFS: Location of the reference point defined in the specification</w:t>
            </w:r>
          </w:p>
          <w:p w14:paraId="5C133653" w14:textId="77777777" w:rsidR="004A31CF" w:rsidRPr="004A31CF" w:rsidRDefault="004A31CF" w:rsidP="00A02C4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FFS: Value/granularity of the validity time duration.</w:t>
            </w:r>
          </w:p>
          <w:p w14:paraId="6817F507" w14:textId="77777777" w:rsidR="004A31CF" w:rsidRPr="004A31CF" w:rsidRDefault="004A31CF" w:rsidP="00A02C4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FFS: Whether DCI can be used to explicitly deactivate the additional PRACH resources</w:t>
            </w:r>
          </w:p>
          <w:p w14:paraId="7A1FF670" w14:textId="77777777" w:rsidR="004A31CF" w:rsidRPr="004A31CF" w:rsidRDefault="004A31CF" w:rsidP="004A31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3E3248" w14:textId="77777777" w:rsidR="004A31CF" w:rsidRPr="004A31CF" w:rsidRDefault="004A31CF" w:rsidP="004A31C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681BB6EA" w14:textId="77777777" w:rsidR="004A31CF" w:rsidRPr="004A31CF" w:rsidRDefault="004A31CF" w:rsidP="004A31C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For DCI-based adaptation for additional PRACH resources, support optional semi-static signalling of a single PRACH mask to identify the subset of the additional PRACH resources </w:t>
            </w:r>
          </w:p>
          <w:p w14:paraId="0A452925" w14:textId="77777777" w:rsidR="004A31CF" w:rsidRPr="004A31CF" w:rsidRDefault="004A31CF" w:rsidP="00A02C4F">
            <w:pPr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</w:pPr>
            <w:r w:rsidRPr="004A3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 xml:space="preserve">The mask is applicable at unit of </w:t>
            </w:r>
          </w:p>
          <w:p w14:paraId="1A4826C4" w14:textId="77777777" w:rsidR="004A31CF" w:rsidRPr="004A31CF" w:rsidRDefault="004A31CF" w:rsidP="00A02C4F">
            <w:pPr>
              <w:numPr>
                <w:ilvl w:val="1"/>
                <w:numId w:val="3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</w:pPr>
            <w:r w:rsidRPr="004A3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 xml:space="preserve">Alt 1: PRACH association period </w:t>
            </w:r>
          </w:p>
          <w:p w14:paraId="5D03FB21" w14:textId="77777777" w:rsidR="004A31CF" w:rsidRPr="004A31CF" w:rsidRDefault="004A31CF" w:rsidP="00A02C4F">
            <w:pPr>
              <w:numPr>
                <w:ilvl w:val="1"/>
                <w:numId w:val="3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</w:pPr>
            <w:r w:rsidRPr="004A3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lastRenderedPageBreak/>
              <w:t>Alt 2: PRACH association pattern period</w:t>
            </w:r>
          </w:p>
          <w:p w14:paraId="7CC5F73A" w14:textId="77777777" w:rsidR="004A31CF" w:rsidRPr="004A31CF" w:rsidRDefault="004A31CF" w:rsidP="00A02C4F">
            <w:pPr>
              <w:numPr>
                <w:ilvl w:val="1"/>
                <w:numId w:val="3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</w:pPr>
            <w:r w:rsidRPr="004A3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>Alt 3: SFN level</w:t>
            </w:r>
          </w:p>
          <w:p w14:paraId="51AA6EE5" w14:textId="77777777" w:rsidR="004A31CF" w:rsidRPr="004A31CF" w:rsidRDefault="004A31CF" w:rsidP="00A02C4F">
            <w:pPr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</w:pPr>
            <w:r w:rsidRPr="004A3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>The PRACH association period is determined based on valid additional ROs only.</w:t>
            </w:r>
          </w:p>
          <w:p w14:paraId="126D26BA" w14:textId="77777777" w:rsidR="004A31CF" w:rsidRPr="004A31CF" w:rsidRDefault="004A31CF" w:rsidP="00A02C4F">
            <w:pPr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</w:pPr>
            <w:r w:rsidRPr="004A3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>The mask is applied after valid RO determination and SSB-RO mapping.</w:t>
            </w:r>
          </w:p>
          <w:p w14:paraId="007377C1" w14:textId="77777777" w:rsidR="004A31CF" w:rsidRPr="004A31CF" w:rsidRDefault="004A31CF" w:rsidP="00A02C4F">
            <w:pPr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</w:pPr>
            <w:r w:rsidRPr="004A3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 xml:space="preserve">Note: The existing </w:t>
            </w:r>
            <w:proofErr w:type="spellStart"/>
            <w:r w:rsidRPr="004A3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>behaviour</w:t>
            </w:r>
            <w:proofErr w:type="spellEnd"/>
            <w:r w:rsidRPr="004A3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 xml:space="preserve"> in TS 38.213 "An association pattern period includes one or more association periods and is determined so that a pattern between PRACH occasions and SS/PBCH block indexes repeats at most every 160 msec." is not impacted due to application of the mask.</w:t>
            </w:r>
          </w:p>
          <w:p w14:paraId="68C5D3D8" w14:textId="77777777" w:rsidR="004A31CF" w:rsidRPr="004A31CF" w:rsidRDefault="004A31CF" w:rsidP="00A02C4F">
            <w:pPr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</w:pPr>
            <w:r w:rsidRPr="004A3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 xml:space="preserve">This is applicable at least for adaptation for DCI 1_0 with P-RNTI </w:t>
            </w:r>
          </w:p>
          <w:p w14:paraId="085CF02C" w14:textId="77777777" w:rsidR="004A31CF" w:rsidRPr="004A31CF" w:rsidRDefault="004A31CF" w:rsidP="00A02C4F">
            <w:pPr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</w:pPr>
            <w:r w:rsidRPr="004A3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>The DCI does not indicate PRACH mask selection</w:t>
            </w:r>
          </w:p>
          <w:p w14:paraId="707679BC" w14:textId="77777777" w:rsidR="004A31CF" w:rsidRPr="004A31CF" w:rsidRDefault="004A31CF" w:rsidP="00A02C4F">
            <w:pPr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</w:pPr>
            <w:r w:rsidRPr="004A3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 xml:space="preserve">FFS: how the mask is identified </w:t>
            </w:r>
          </w:p>
          <w:p w14:paraId="0C291284" w14:textId="77777777" w:rsidR="004A31CF" w:rsidRPr="004A31CF" w:rsidRDefault="004A31CF" w:rsidP="00A02C4F">
            <w:pPr>
              <w:numPr>
                <w:ilvl w:val="1"/>
                <w:numId w:val="3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</w:pPr>
            <w:r w:rsidRPr="004A3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>Option 1: The PRACH mask is from a PRACH mask table</w:t>
            </w:r>
          </w:p>
          <w:p w14:paraId="1EB8171D" w14:textId="77777777" w:rsidR="004A31CF" w:rsidRPr="004A31CF" w:rsidRDefault="004A31CF" w:rsidP="00A02C4F">
            <w:pPr>
              <w:numPr>
                <w:ilvl w:val="2"/>
                <w:numId w:val="3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</w:pPr>
            <w:r w:rsidRPr="004A3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>Pre-defined table with N=[4 or 8 or 16] rows</w:t>
            </w:r>
          </w:p>
          <w:p w14:paraId="175B801D" w14:textId="77777777" w:rsidR="004A31CF" w:rsidRPr="004A31CF" w:rsidRDefault="004A31CF" w:rsidP="00A02C4F">
            <w:pPr>
              <w:numPr>
                <w:ilvl w:val="2"/>
                <w:numId w:val="3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  <w:lang w:eastAsia="x-none"/>
              </w:rPr>
            </w:pPr>
            <w:r w:rsidRPr="004A31C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The semi-static signalling indicates a PRACH mask index </w:t>
            </w:r>
          </w:p>
          <w:p w14:paraId="2C4EA470" w14:textId="77777777" w:rsidR="004A31CF" w:rsidRPr="004A31CF" w:rsidRDefault="004A31CF" w:rsidP="00A02C4F">
            <w:pPr>
              <w:numPr>
                <w:ilvl w:val="1"/>
                <w:numId w:val="3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Option 2: The PRACH mask is based on </w:t>
            </w:r>
            <w:r w:rsidRPr="004A31CF">
              <w:rPr>
                <w:rFonts w:ascii="Times New Roman" w:hAnsi="Times New Roman" w:cs="Times New Roman"/>
                <w:color w:val="FF0000"/>
                <w:sz w:val="20"/>
                <w:szCs w:val="20"/>
                <w:lang w:eastAsia="x-none"/>
              </w:rPr>
              <w:t>configuration parameters e.g. bitmap at SFN-level, periodic time domain window, …</w:t>
            </w:r>
          </w:p>
          <w:p w14:paraId="6007369A" w14:textId="77777777" w:rsidR="004A31CF" w:rsidRPr="004A31CF" w:rsidRDefault="004A31CF" w:rsidP="004A31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C68A97" w14:textId="77777777" w:rsidR="004A31CF" w:rsidRPr="004A31CF" w:rsidRDefault="004A31CF" w:rsidP="004A31C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4A31CF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4EBF71C3" w14:textId="77777777" w:rsidR="004A31CF" w:rsidRPr="004A31CF" w:rsidRDefault="004A31CF" w:rsidP="00A02C4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Separate configuration of Msg1-FDM for the additional PRACH resources at least for 4-step RACH is supported</w:t>
            </w:r>
          </w:p>
          <w:p w14:paraId="217C1471" w14:textId="77777777" w:rsidR="004A31CF" w:rsidRPr="004A31CF" w:rsidRDefault="004A31CF" w:rsidP="00A02C4F">
            <w:pPr>
              <w:pStyle w:val="ListParagraph"/>
              <w:numPr>
                <w:ilvl w:val="1"/>
                <w:numId w:val="19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UE is not expected to be configured such that there are more than 8 FDM-ed valid ROs (legacy + additional ROs)</w:t>
            </w:r>
          </w:p>
          <w:p w14:paraId="3028FB48" w14:textId="77777777" w:rsidR="004A31CF" w:rsidRPr="004A31CF" w:rsidRDefault="004A31CF" w:rsidP="00A02C4F">
            <w:pPr>
              <w:pStyle w:val="ListParagraph"/>
              <w:numPr>
                <w:ilvl w:val="1"/>
                <w:numId w:val="19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FFS: When there is no configuration of Msg1-FDM</w:t>
            </w:r>
          </w:p>
          <w:p w14:paraId="2F3CD6E5" w14:textId="77777777" w:rsidR="004A31CF" w:rsidRPr="004A31CF" w:rsidRDefault="004A31CF" w:rsidP="00A02C4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Separate configuration of number of SSB per RO is supported</w:t>
            </w:r>
          </w:p>
          <w:p w14:paraId="4C0CCB95" w14:textId="77777777" w:rsidR="004A31CF" w:rsidRPr="004A31CF" w:rsidRDefault="004A31CF" w:rsidP="004A31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EAFC68" w14:textId="77777777" w:rsidR="004A31CF" w:rsidRPr="004A31CF" w:rsidRDefault="004A31CF" w:rsidP="004A31C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4EE1DD20" w14:textId="77777777" w:rsidR="004A31CF" w:rsidRPr="004A31CF" w:rsidRDefault="004A31CF" w:rsidP="004A31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Study the following options for the reference point (for the availability information of additional PRACH resources indicated by DCI 1_0 with P-RNTI</w:t>
            </w:r>
            <w:r w:rsidRPr="004A31C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in a PF</w:t>
            </w: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) for RRC idle/inactive mode UE and RRC connected mode UE, </w:t>
            </w:r>
          </w:p>
          <w:p w14:paraId="49ECE912" w14:textId="77777777" w:rsidR="004A31CF" w:rsidRPr="004A31CF" w:rsidRDefault="004A31CF" w:rsidP="00A02C4F">
            <w:pPr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Option 1: SFN of the first PF from the next I-DRX cycle </w:t>
            </w:r>
          </w:p>
          <w:p w14:paraId="20B62637" w14:textId="77777777" w:rsidR="004A31CF" w:rsidRPr="004A31CF" w:rsidRDefault="004A31CF" w:rsidP="00A02C4F">
            <w:pPr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Option 2: SFN of the first PF from the current I-DRX cycle </w:t>
            </w:r>
          </w:p>
          <w:p w14:paraId="06E4DB2F" w14:textId="77777777" w:rsidR="004A31CF" w:rsidRPr="004A31CF" w:rsidRDefault="004A31CF" w:rsidP="00A02C4F">
            <w:pPr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Option 3: From the first frame of the first PRACH association period after UE receives the DCI</w:t>
            </w:r>
          </w:p>
          <w:p w14:paraId="14B94D54" w14:textId="77777777" w:rsidR="004A31CF" w:rsidRPr="004A31CF" w:rsidRDefault="004A31CF" w:rsidP="00A02C4F">
            <w:pPr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Option 4: From the first frame of the current SI modification period </w:t>
            </w:r>
          </w:p>
          <w:p w14:paraId="23D84C49" w14:textId="77777777" w:rsidR="004A31CF" w:rsidRPr="004A31CF" w:rsidRDefault="004A31CF" w:rsidP="00A02C4F">
            <w:pPr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Option 5: From the first frame of the next SI modification period</w:t>
            </w:r>
          </w:p>
          <w:p w14:paraId="7FB3F6BE" w14:textId="77777777" w:rsidR="004A31CF" w:rsidRPr="004A31CF" w:rsidRDefault="004A31CF" w:rsidP="004A31CF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360DD3B4" w14:textId="77777777" w:rsidR="004A31CF" w:rsidRPr="004A31CF" w:rsidRDefault="004A31CF" w:rsidP="004A31C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4A31CF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4B7F83D2" w14:textId="77777777" w:rsidR="004A31CF" w:rsidRPr="004A31CF" w:rsidRDefault="004A31CF" w:rsidP="004A31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For adaptation of SSB in time-domain, for adapting SSB burst periodicity for an SCell</w:t>
            </w:r>
          </w:p>
          <w:p w14:paraId="75F0EA8C" w14:textId="77777777" w:rsidR="004A31CF" w:rsidRPr="004A31CF" w:rsidRDefault="004A31CF" w:rsidP="00A02C4F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Support group common DCI signalling for switching the SSB burst periodicity using DCI format 2_9 with [</w:t>
            </w:r>
            <w:proofErr w:type="spellStart"/>
            <w:r w:rsidRPr="004A31C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cellDTRX</w:t>
            </w:r>
            <w:proofErr w:type="spellEnd"/>
            <w:r w:rsidRPr="004A31C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-RNTI]</w:t>
            </w:r>
          </w:p>
          <w:p w14:paraId="36630634" w14:textId="77777777" w:rsidR="004A31CF" w:rsidRPr="004A31CF" w:rsidRDefault="004A31CF" w:rsidP="00A02C4F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FFS: which scenario(s) is this applicable for (e.g. as defined in 9.5.1)</w:t>
            </w:r>
          </w:p>
          <w:p w14:paraId="1F578865" w14:textId="729DA762" w:rsidR="00A941CC" w:rsidRPr="004A31CF" w:rsidRDefault="004A31CF" w:rsidP="004A31C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Note: Above does not prevent RAN2 from designing a MAC CE based on OD-SSB feature </w:t>
            </w:r>
            <w:proofErr w:type="gramStart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>and also</w:t>
            </w:r>
            <w:proofErr w:type="gramEnd"/>
            <w:r w:rsidRPr="004A31CF">
              <w:rPr>
                <w:rFonts w:ascii="Times New Roman" w:hAnsi="Times New Roman" w:cs="Times New Roman"/>
                <w:sz w:val="20"/>
                <w:szCs w:val="20"/>
              </w:rPr>
              <w:t xml:space="preserve"> used for SSB burst adaptation</w:t>
            </w:r>
          </w:p>
        </w:tc>
      </w:tr>
    </w:tbl>
    <w:p w14:paraId="1810240B" w14:textId="77777777" w:rsidR="00A941CC" w:rsidRDefault="00A941CC" w:rsidP="001902AE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</w:p>
    <w:p w14:paraId="4C5E8AB5" w14:textId="0525D95B" w:rsidR="00F87593" w:rsidRDefault="00F87593" w:rsidP="001902AE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RAN1#119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87593" w14:paraId="1C895413" w14:textId="77777777" w:rsidTr="00F87593">
        <w:tc>
          <w:tcPr>
            <w:tcW w:w="9962" w:type="dxa"/>
          </w:tcPr>
          <w:p w14:paraId="64820B70" w14:textId="77777777" w:rsidR="00723897" w:rsidRPr="00723897" w:rsidRDefault="00723897" w:rsidP="00723897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723897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BFDB5E8" w14:textId="77777777" w:rsidR="00723897" w:rsidRPr="00723897" w:rsidRDefault="00723897" w:rsidP="00723897">
            <w:pPr>
              <w:rPr>
                <w:rFonts w:ascii="Times" w:hAnsi="Times" w:cs="Times"/>
                <w:sz w:val="20"/>
                <w:szCs w:val="20"/>
                <w:lang w:eastAsia="x-none"/>
              </w:rPr>
            </w:pPr>
            <w:r w:rsidRPr="00723897">
              <w:rPr>
                <w:rFonts w:ascii="Times" w:hAnsi="Times" w:cs="Times"/>
                <w:sz w:val="20"/>
                <w:szCs w:val="20"/>
                <w:lang w:eastAsia="x-none"/>
              </w:rPr>
              <w:t>Reply to Q1(What is the relation in terms of time location before and after SSB adaptation?):</w:t>
            </w:r>
          </w:p>
          <w:p w14:paraId="7F387200" w14:textId="77777777" w:rsidR="00723897" w:rsidRPr="00723897" w:rsidRDefault="00723897" w:rsidP="00A02C4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left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 xml:space="preserve">RAN1 agreed that at least SSB burst periodicity is adapted. </w:t>
            </w:r>
          </w:p>
          <w:p w14:paraId="337A596B" w14:textId="77777777" w:rsidR="00723897" w:rsidRPr="00723897" w:rsidRDefault="00723897" w:rsidP="00A02C4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left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lastRenderedPageBreak/>
              <w:t>There are no RAN1 agreements to adapt the time location of the SSB burst other than the periodicity but RAN1 is still discussing other options.</w:t>
            </w:r>
          </w:p>
          <w:p w14:paraId="77C53B9A" w14:textId="77777777" w:rsidR="00723897" w:rsidRPr="00723897" w:rsidRDefault="00723897" w:rsidP="00723897">
            <w:pPr>
              <w:rPr>
                <w:rFonts w:ascii="Times" w:hAnsi="Times" w:cs="Times"/>
                <w:sz w:val="20"/>
                <w:szCs w:val="20"/>
                <w:lang w:eastAsia="x-none"/>
              </w:rPr>
            </w:pPr>
          </w:p>
          <w:p w14:paraId="648C8C10" w14:textId="77777777" w:rsidR="00723897" w:rsidRPr="00723897" w:rsidRDefault="00723897" w:rsidP="00723897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723897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EE62B3C" w14:textId="77777777" w:rsidR="00723897" w:rsidRPr="00723897" w:rsidRDefault="00723897" w:rsidP="00723897">
            <w:pPr>
              <w:rPr>
                <w:rFonts w:ascii="Times" w:hAnsi="Times" w:cs="Times"/>
                <w:sz w:val="20"/>
                <w:szCs w:val="20"/>
                <w:lang w:eastAsia="x-none"/>
              </w:rPr>
            </w:pPr>
            <w:r w:rsidRPr="00723897">
              <w:rPr>
                <w:rFonts w:ascii="Times" w:hAnsi="Times" w:cs="Times"/>
                <w:sz w:val="20"/>
                <w:szCs w:val="20"/>
                <w:lang w:eastAsia="x-none"/>
              </w:rPr>
              <w:t>Reply to Q2(What is the relation in terms of frequency location before and after SSB adaptation?):</w:t>
            </w:r>
          </w:p>
          <w:p w14:paraId="5F158C70" w14:textId="77777777" w:rsidR="00723897" w:rsidRPr="00723897" w:rsidRDefault="00723897" w:rsidP="00A02C4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left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>The frequency location is same before and after SSB adaptation.</w:t>
            </w:r>
          </w:p>
          <w:p w14:paraId="58B99767" w14:textId="77777777" w:rsidR="00723897" w:rsidRPr="00723897" w:rsidRDefault="00723897" w:rsidP="00723897">
            <w:pPr>
              <w:rPr>
                <w:rFonts w:ascii="Times" w:hAnsi="Times" w:cs="Times"/>
                <w:sz w:val="20"/>
                <w:szCs w:val="20"/>
              </w:rPr>
            </w:pPr>
          </w:p>
          <w:p w14:paraId="62F227C7" w14:textId="77777777" w:rsidR="00723897" w:rsidRPr="00723897" w:rsidRDefault="00723897" w:rsidP="00723897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723897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EECE391" w14:textId="77777777" w:rsidR="00723897" w:rsidRPr="00723897" w:rsidRDefault="00723897" w:rsidP="00723897">
            <w:pPr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>Reply to Q3(What is the spatial relation before and after SSB adaptation?):</w:t>
            </w:r>
          </w:p>
          <w:p w14:paraId="60E32F8E" w14:textId="77777777" w:rsidR="00723897" w:rsidRPr="00723897" w:rsidRDefault="00723897" w:rsidP="00A02C4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left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 xml:space="preserve">There is no change to spatial relation (in terms of QCL assumption) for the same SSB index before and after SSB adaptation. </w:t>
            </w:r>
          </w:p>
          <w:p w14:paraId="06A43A6C" w14:textId="77777777" w:rsidR="00723897" w:rsidRPr="00723897" w:rsidRDefault="00723897" w:rsidP="00A02C4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left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 xml:space="preserve">At least the case where there is no change to </w:t>
            </w:r>
            <w:proofErr w:type="gramStart"/>
            <w:r w:rsidRPr="00723897">
              <w:rPr>
                <w:rFonts w:ascii="Times" w:hAnsi="Times" w:cs="Times"/>
                <w:sz w:val="20"/>
                <w:szCs w:val="20"/>
              </w:rPr>
              <w:t>actually transmitted</w:t>
            </w:r>
            <w:proofErr w:type="gramEnd"/>
            <w:r w:rsidRPr="00723897">
              <w:rPr>
                <w:rFonts w:ascii="Times" w:hAnsi="Times" w:cs="Times"/>
                <w:sz w:val="20"/>
                <w:szCs w:val="20"/>
              </w:rPr>
              <w:t xml:space="preserve"> SSBs within a burst before and after SSB adaptation is supported.</w:t>
            </w:r>
          </w:p>
          <w:p w14:paraId="656200EC" w14:textId="77777777" w:rsidR="00723897" w:rsidRPr="00723897" w:rsidRDefault="00723897" w:rsidP="00723897">
            <w:pPr>
              <w:contextualSpacing/>
              <w:jc w:val="both"/>
              <w:rPr>
                <w:rFonts w:ascii="Times" w:eastAsia="Malgun Gothic" w:hAnsi="Times" w:cs="Times"/>
                <w:sz w:val="20"/>
                <w:szCs w:val="20"/>
                <w:lang w:eastAsia="zh-CN"/>
              </w:rPr>
            </w:pPr>
            <w:r w:rsidRPr="00723897">
              <w:rPr>
                <w:rFonts w:ascii="Times" w:eastAsia="Malgun Gothic" w:hAnsi="Times" w:cs="Times"/>
                <w:sz w:val="20"/>
                <w:szCs w:val="20"/>
                <w:lang w:eastAsia="zh-CN"/>
              </w:rPr>
              <w:t>Further update to be made based on RAN1#119 progress if any.</w:t>
            </w:r>
          </w:p>
          <w:p w14:paraId="7BCA46B5" w14:textId="77777777" w:rsidR="00723897" w:rsidRPr="00723897" w:rsidRDefault="00723897" w:rsidP="00723897">
            <w:pPr>
              <w:contextualSpacing/>
              <w:jc w:val="both"/>
              <w:rPr>
                <w:rFonts w:ascii="Times" w:eastAsia="Malgun Gothic" w:hAnsi="Times" w:cs="Times"/>
                <w:sz w:val="20"/>
                <w:szCs w:val="20"/>
                <w:lang w:eastAsia="zh-CN"/>
              </w:rPr>
            </w:pPr>
          </w:p>
          <w:p w14:paraId="1A0779F4" w14:textId="77777777" w:rsidR="00723897" w:rsidRPr="00723897" w:rsidRDefault="00723897" w:rsidP="00723897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723897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2BDE4435" w14:textId="77777777" w:rsidR="00723897" w:rsidRPr="00723897" w:rsidRDefault="00723897" w:rsidP="00723897">
            <w:pPr>
              <w:contextualSpacing/>
              <w:jc w:val="both"/>
              <w:rPr>
                <w:rFonts w:ascii="Times" w:eastAsia="Malgun Gothic" w:hAnsi="Times" w:cs="Times"/>
                <w:sz w:val="20"/>
                <w:szCs w:val="20"/>
                <w:lang w:eastAsia="zh-CN"/>
              </w:rPr>
            </w:pPr>
            <w:r w:rsidRPr="00723897">
              <w:rPr>
                <w:rFonts w:ascii="Times" w:eastAsia="Malgun Gothic" w:hAnsi="Times" w:cs="Times"/>
                <w:sz w:val="20"/>
                <w:szCs w:val="20"/>
                <w:lang w:eastAsia="zh-CN"/>
              </w:rPr>
              <w:t>At least msg1-FrequencyStart can be configured separately for the additional PRACH resources at least for 4-step RACH.</w:t>
            </w:r>
          </w:p>
          <w:p w14:paraId="08EB726F" w14:textId="77777777" w:rsidR="00723897" w:rsidRPr="00723897" w:rsidRDefault="00723897" w:rsidP="00723897">
            <w:pPr>
              <w:rPr>
                <w:rFonts w:ascii="Times" w:hAnsi="Times" w:cs="Times"/>
                <w:sz w:val="20"/>
                <w:szCs w:val="20"/>
              </w:rPr>
            </w:pPr>
          </w:p>
          <w:p w14:paraId="4B91C33F" w14:textId="77777777" w:rsidR="00723897" w:rsidRPr="00723897" w:rsidRDefault="00723897" w:rsidP="00723897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723897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1FC2732" w14:textId="77777777" w:rsidR="00723897" w:rsidRPr="00723897" w:rsidRDefault="00723897" w:rsidP="00723897">
            <w:pPr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>For DCI-based adaptation for additional PRACH resources, select only from the following alternatives:</w:t>
            </w:r>
          </w:p>
          <w:p w14:paraId="317884CD" w14:textId="77777777" w:rsidR="00723897" w:rsidRPr="00723897" w:rsidRDefault="00723897" w:rsidP="00A02C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>Alt 1: (PRACH resource configuration level) DCI-based adaptation to indicate whether the additional PRACH resources provided by semi-static signalling are available or not</w:t>
            </w:r>
          </w:p>
          <w:p w14:paraId="778B8BEE" w14:textId="77777777" w:rsidR="00723897" w:rsidRPr="00723897" w:rsidRDefault="00723897" w:rsidP="00A02C4F">
            <w:pPr>
              <w:numPr>
                <w:ilvl w:val="1"/>
                <w:numId w:val="25"/>
              </w:numPr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>FFS: details</w:t>
            </w:r>
          </w:p>
          <w:p w14:paraId="3F841309" w14:textId="77777777" w:rsidR="00723897" w:rsidRPr="00723897" w:rsidRDefault="00723897" w:rsidP="00A02C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>Alt 2: (subset of PRACH resource level) DCI-based adaptation to indicate whether a subset of the additional PRACH resources provided by semi-static signalling are available or not</w:t>
            </w:r>
          </w:p>
          <w:p w14:paraId="48DB1790" w14:textId="77777777" w:rsidR="00723897" w:rsidRPr="00723897" w:rsidRDefault="00723897" w:rsidP="00A02C4F">
            <w:pPr>
              <w:numPr>
                <w:ilvl w:val="1"/>
                <w:numId w:val="25"/>
              </w:numPr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>FFS: Maximum number of subsets of the additional PRACH resources= [2 or 3 or 4 or 16]</w:t>
            </w:r>
          </w:p>
          <w:p w14:paraId="1823BA3E" w14:textId="77777777" w:rsidR="00723897" w:rsidRPr="00723897" w:rsidRDefault="00723897" w:rsidP="00A02C4F">
            <w:pPr>
              <w:numPr>
                <w:ilvl w:val="1"/>
                <w:numId w:val="25"/>
              </w:numPr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 xml:space="preserve">FFS: whether the subset of the additional PRACH resources is in </w:t>
            </w:r>
          </w:p>
          <w:p w14:paraId="2DACA894" w14:textId="77777777" w:rsidR="00723897" w:rsidRPr="00723897" w:rsidRDefault="00723897" w:rsidP="00A02C4F">
            <w:pPr>
              <w:numPr>
                <w:ilvl w:val="2"/>
                <w:numId w:val="25"/>
              </w:numPr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>Alt 2-1: RO level per SSB</w:t>
            </w:r>
          </w:p>
          <w:p w14:paraId="53CBF741" w14:textId="77777777" w:rsidR="00723897" w:rsidRPr="00723897" w:rsidRDefault="00723897" w:rsidP="00A02C4F">
            <w:pPr>
              <w:numPr>
                <w:ilvl w:val="2"/>
                <w:numId w:val="25"/>
              </w:numPr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>Alt 2-2: SSB-to-RO mapping cycle level</w:t>
            </w:r>
          </w:p>
          <w:p w14:paraId="52D94903" w14:textId="77777777" w:rsidR="00723897" w:rsidRPr="00723897" w:rsidRDefault="00723897" w:rsidP="00A02C4F">
            <w:pPr>
              <w:numPr>
                <w:ilvl w:val="2"/>
                <w:numId w:val="25"/>
              </w:numPr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>Alt 2-3: PRACH association period level</w:t>
            </w:r>
          </w:p>
          <w:p w14:paraId="74D2CE1B" w14:textId="77777777" w:rsidR="00723897" w:rsidRPr="00723897" w:rsidRDefault="00723897" w:rsidP="00A02C4F">
            <w:pPr>
              <w:numPr>
                <w:ilvl w:val="2"/>
                <w:numId w:val="25"/>
              </w:numPr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>Alt 2-4: PRACH association pattern period level </w:t>
            </w:r>
          </w:p>
          <w:p w14:paraId="5639CFBA" w14:textId="77777777" w:rsidR="00723897" w:rsidRPr="00723897" w:rsidRDefault="00723897" w:rsidP="00A02C4F">
            <w:pPr>
              <w:numPr>
                <w:ilvl w:val="2"/>
                <w:numId w:val="25"/>
              </w:numPr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>Alt 2-5: SFN level</w:t>
            </w:r>
          </w:p>
          <w:p w14:paraId="02E2FE65" w14:textId="77777777" w:rsidR="00723897" w:rsidRPr="00723897" w:rsidRDefault="00723897" w:rsidP="00A02C4F">
            <w:pPr>
              <w:numPr>
                <w:ilvl w:val="2"/>
                <w:numId w:val="25"/>
              </w:numPr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 xml:space="preserve">Alt 2-6: Network configured </w:t>
            </w:r>
            <w:proofErr w:type="gramStart"/>
            <w:r w:rsidRPr="00723897">
              <w:rPr>
                <w:rFonts w:ascii="Times" w:hAnsi="Times" w:cs="Times"/>
                <w:sz w:val="20"/>
                <w:szCs w:val="20"/>
              </w:rPr>
              <w:t>time period</w:t>
            </w:r>
            <w:proofErr w:type="gramEnd"/>
          </w:p>
          <w:p w14:paraId="0B642952" w14:textId="77777777" w:rsidR="00723897" w:rsidRPr="00723897" w:rsidRDefault="00723897" w:rsidP="00723897">
            <w:pPr>
              <w:rPr>
                <w:rFonts w:ascii="Times" w:hAnsi="Times" w:cs="Times"/>
                <w:sz w:val="20"/>
                <w:szCs w:val="20"/>
              </w:rPr>
            </w:pPr>
          </w:p>
          <w:p w14:paraId="1C91F05B" w14:textId="77777777" w:rsidR="00723897" w:rsidRPr="00723897" w:rsidRDefault="00723897" w:rsidP="00723897">
            <w:pPr>
              <w:spacing w:line="259" w:lineRule="auto"/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723897">
              <w:rPr>
                <w:rFonts w:ascii="Times" w:hAnsi="Times" w:cs="Times"/>
                <w:b/>
                <w:bCs/>
                <w:sz w:val="20"/>
                <w:szCs w:val="20"/>
              </w:rPr>
              <w:t>Conclusion</w:t>
            </w:r>
          </w:p>
          <w:p w14:paraId="18DD2BB6" w14:textId="221A7CE9" w:rsidR="00723897" w:rsidRPr="00723897" w:rsidRDefault="00723897" w:rsidP="00723897">
            <w:pPr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 xml:space="preserve">There is no RAN1 consensus to support SSB adaptation in time domain for Rel-19 NES-capable UE’s </w:t>
            </w:r>
            <w:proofErr w:type="spellStart"/>
            <w:r w:rsidRPr="00723897">
              <w:rPr>
                <w:rFonts w:ascii="Times" w:hAnsi="Times" w:cs="Times"/>
                <w:sz w:val="20"/>
                <w:szCs w:val="20"/>
              </w:rPr>
              <w:t>PCell</w:t>
            </w:r>
            <w:proofErr w:type="spellEnd"/>
            <w:r w:rsidRPr="00723897">
              <w:rPr>
                <w:rFonts w:ascii="Times" w:hAnsi="Times" w:cs="Times"/>
                <w:sz w:val="20"/>
                <w:szCs w:val="20"/>
              </w:rPr>
              <w:t xml:space="preserve"> (connected mode)</w:t>
            </w:r>
          </w:p>
          <w:p w14:paraId="69F78194" w14:textId="77777777" w:rsidR="00723897" w:rsidRPr="00723897" w:rsidRDefault="00723897" w:rsidP="00723897">
            <w:pPr>
              <w:rPr>
                <w:rFonts w:ascii="Times" w:hAnsi="Times" w:cs="Times"/>
                <w:sz w:val="20"/>
                <w:szCs w:val="20"/>
              </w:rPr>
            </w:pPr>
          </w:p>
          <w:p w14:paraId="77E2AD0C" w14:textId="77777777" w:rsidR="00723897" w:rsidRPr="00723897" w:rsidRDefault="00723897" w:rsidP="00723897">
            <w:pPr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723897">
              <w:rPr>
                <w:rFonts w:ascii="Times" w:hAnsi="Times" w:cs="Times"/>
                <w:b/>
                <w:bCs/>
                <w:sz w:val="20"/>
                <w:szCs w:val="20"/>
                <w:highlight w:val="darkYellow"/>
              </w:rPr>
              <w:t>Working Assumption</w:t>
            </w:r>
          </w:p>
          <w:p w14:paraId="4E158D96" w14:textId="77777777" w:rsidR="00723897" w:rsidRPr="00723897" w:rsidRDefault="00723897" w:rsidP="00723897">
            <w:pPr>
              <w:pStyle w:val="BodyText"/>
              <w:spacing w:after="0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 xml:space="preserve">For DCI-based adaptation for additional PRACH resources, </w:t>
            </w:r>
          </w:p>
          <w:p w14:paraId="2BE58072" w14:textId="77777777" w:rsidR="00723897" w:rsidRPr="00723897" w:rsidRDefault="00723897" w:rsidP="00A02C4F">
            <w:pPr>
              <w:pStyle w:val="BodyText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>Select from the following options for carrying the adaptation indication in DCI format 1_0 with P-RNTI</w:t>
            </w:r>
          </w:p>
          <w:p w14:paraId="1E7D5DCC" w14:textId="77777777" w:rsidR="00723897" w:rsidRPr="00723897" w:rsidRDefault="00723897" w:rsidP="00A02C4F">
            <w:pPr>
              <w:pStyle w:val="BodyText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>Option 1: Use reserved bits in the DCI format</w:t>
            </w:r>
          </w:p>
          <w:p w14:paraId="4A84206B" w14:textId="77777777" w:rsidR="00723897" w:rsidRPr="00723897" w:rsidRDefault="00723897" w:rsidP="00A02C4F">
            <w:pPr>
              <w:pStyle w:val="BodyText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 xml:space="preserve">FFS: relation (if any) to TRS availability bits / short message indicator in the DCI format  </w:t>
            </w:r>
          </w:p>
          <w:p w14:paraId="49DC8362" w14:textId="77777777" w:rsidR="00723897" w:rsidRPr="00723897" w:rsidRDefault="00723897" w:rsidP="00A02C4F">
            <w:pPr>
              <w:pStyle w:val="BodyText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lastRenderedPageBreak/>
              <w:t>Option 2: Use Bits 5-8 within the Short Message (from upper layers)</w:t>
            </w:r>
          </w:p>
          <w:p w14:paraId="2BA930A0" w14:textId="77777777" w:rsidR="00723897" w:rsidRPr="00723897" w:rsidRDefault="00723897" w:rsidP="00A02C4F">
            <w:pPr>
              <w:pStyle w:val="BodyText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>Note: Availability should be confirmed by checking with RAN2.</w:t>
            </w:r>
          </w:p>
          <w:p w14:paraId="14BB44CB" w14:textId="77777777" w:rsidR="00723897" w:rsidRPr="00723897" w:rsidRDefault="00723897" w:rsidP="00A02C4F">
            <w:pPr>
              <w:pStyle w:val="BodyText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>Option 3: Use bits available for both Option 1 and Option 2</w:t>
            </w:r>
          </w:p>
          <w:p w14:paraId="6F4ACAFA" w14:textId="77777777" w:rsidR="00723897" w:rsidRPr="00723897" w:rsidRDefault="00723897" w:rsidP="00723897">
            <w:pPr>
              <w:pStyle w:val="BodyText"/>
              <w:spacing w:after="0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>FFS: Payload size for adaptation for additional PRACH resources</w:t>
            </w:r>
          </w:p>
          <w:p w14:paraId="50D86D69" w14:textId="77777777" w:rsidR="00723897" w:rsidRPr="00723897" w:rsidRDefault="00723897" w:rsidP="00723897">
            <w:pPr>
              <w:pStyle w:val="BodyText"/>
              <w:spacing w:after="0"/>
              <w:rPr>
                <w:rFonts w:ascii="Times" w:hAnsi="Times" w:cs="Times"/>
                <w:sz w:val="20"/>
                <w:szCs w:val="20"/>
              </w:rPr>
            </w:pPr>
          </w:p>
          <w:p w14:paraId="19EA24A5" w14:textId="77777777" w:rsidR="00723897" w:rsidRPr="00723897" w:rsidRDefault="00723897" w:rsidP="00723897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723897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468C9D11" w14:textId="77777777" w:rsidR="00723897" w:rsidRPr="00723897" w:rsidRDefault="00723897" w:rsidP="00723897">
            <w:pPr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>For DCI-based adaptation for additional PRACH resources, select only from the following alternatives:</w:t>
            </w:r>
          </w:p>
          <w:p w14:paraId="1B7267D3" w14:textId="77777777" w:rsidR="00723897" w:rsidRPr="00723897" w:rsidRDefault="00723897" w:rsidP="00A02C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 xml:space="preserve">Alt 1: DCI-based adaptation to indicate whether the additional PRACH resources provided by semi-static signalling are available or not </w:t>
            </w:r>
          </w:p>
          <w:p w14:paraId="0F05CA8B" w14:textId="77777777" w:rsidR="00723897" w:rsidRPr="00723897" w:rsidRDefault="00723897" w:rsidP="00A02C4F">
            <w:pPr>
              <w:numPr>
                <w:ilvl w:val="1"/>
                <w:numId w:val="25"/>
              </w:numPr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>[DCI payload size = 1 bit]</w:t>
            </w:r>
          </w:p>
          <w:p w14:paraId="6C37F582" w14:textId="77777777" w:rsidR="00723897" w:rsidRPr="00723897" w:rsidRDefault="00723897" w:rsidP="00A02C4F">
            <w:pPr>
              <w:numPr>
                <w:ilvl w:val="1"/>
                <w:numId w:val="25"/>
              </w:numPr>
              <w:tabs>
                <w:tab w:val="left" w:pos="1440"/>
              </w:tabs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>FFS: A single PRACH mask provided by semi-static signalling is used to identify the subset of the additional PRACH resources</w:t>
            </w:r>
          </w:p>
          <w:p w14:paraId="39D27337" w14:textId="77777777" w:rsidR="00723897" w:rsidRPr="00723897" w:rsidRDefault="00723897" w:rsidP="00A02C4F">
            <w:pPr>
              <w:numPr>
                <w:ilvl w:val="1"/>
                <w:numId w:val="25"/>
              </w:numPr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>FFS: details</w:t>
            </w:r>
          </w:p>
          <w:p w14:paraId="097F10D0" w14:textId="77777777" w:rsidR="00723897" w:rsidRPr="00723897" w:rsidRDefault="00723897" w:rsidP="00723897">
            <w:pPr>
              <w:pStyle w:val="BodyText"/>
              <w:spacing w:after="0"/>
              <w:rPr>
                <w:rFonts w:ascii="Times" w:hAnsi="Times" w:cs="Times"/>
                <w:sz w:val="20"/>
                <w:szCs w:val="20"/>
              </w:rPr>
            </w:pPr>
          </w:p>
          <w:p w14:paraId="6AB4AC1D" w14:textId="77777777" w:rsidR="00723897" w:rsidRPr="00723897" w:rsidRDefault="00723897" w:rsidP="00723897">
            <w:pPr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723897">
              <w:rPr>
                <w:rFonts w:ascii="Times" w:hAnsi="Times"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303BC95A" w14:textId="77777777" w:rsidR="00723897" w:rsidRPr="00723897" w:rsidRDefault="00723897" w:rsidP="00723897">
            <w:pPr>
              <w:pStyle w:val="BodyText"/>
              <w:spacing w:after="0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 xml:space="preserve">Confirm the following working assumption from RAN1#118bis. </w:t>
            </w:r>
          </w:p>
          <w:p w14:paraId="00A83BFE" w14:textId="77777777" w:rsidR="00723897" w:rsidRPr="00723897" w:rsidRDefault="00723897" w:rsidP="00723897">
            <w:pPr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723897">
              <w:rPr>
                <w:rFonts w:ascii="Times" w:hAnsi="Times" w:cs="Times"/>
                <w:b/>
                <w:bCs/>
                <w:sz w:val="20"/>
                <w:szCs w:val="20"/>
                <w:highlight w:val="darkYellow"/>
              </w:rPr>
              <w:t>Working Assumption</w:t>
            </w:r>
          </w:p>
          <w:p w14:paraId="51123EE3" w14:textId="77777777" w:rsidR="00723897" w:rsidRPr="00723897" w:rsidRDefault="00723897" w:rsidP="00723897">
            <w:pPr>
              <w:rPr>
                <w:rFonts w:ascii="Times" w:hAnsi="Times" w:cs="Times"/>
                <w:sz w:val="20"/>
                <w:szCs w:val="20"/>
              </w:rPr>
            </w:pPr>
            <w:bookmarkStart w:id="5" w:name="_Hlk182811792"/>
            <w:r w:rsidRPr="00723897">
              <w:rPr>
                <w:rFonts w:ascii="Times" w:hAnsi="Times" w:cs="Times"/>
                <w:sz w:val="20"/>
                <w:szCs w:val="20"/>
              </w:rPr>
              <w:t xml:space="preserve">For DCI-based adaptation for additional PRACH resources, </w:t>
            </w:r>
            <w:bookmarkEnd w:id="5"/>
            <w:r w:rsidRPr="00723897">
              <w:rPr>
                <w:rFonts w:ascii="Times" w:hAnsi="Times" w:cs="Times"/>
                <w:sz w:val="20"/>
                <w:szCs w:val="20"/>
              </w:rPr>
              <w:t>at least DCI format 1_0 can carry the adaptation indication for UEs in idle/inactive and connected mode.</w:t>
            </w:r>
          </w:p>
          <w:p w14:paraId="44036C79" w14:textId="77777777" w:rsidR="00723897" w:rsidRPr="00723897" w:rsidRDefault="00723897" w:rsidP="00A02C4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left"/>
              <w:rPr>
                <w:rFonts w:ascii="Times" w:hAnsi="Times" w:cs="Times"/>
                <w:sz w:val="20"/>
                <w:szCs w:val="20"/>
              </w:rPr>
            </w:pPr>
            <w:r w:rsidRPr="00723897">
              <w:rPr>
                <w:rFonts w:ascii="Times" w:hAnsi="Times" w:cs="Times"/>
                <w:sz w:val="20"/>
                <w:szCs w:val="20"/>
              </w:rPr>
              <w:t>P-RNTI is used</w:t>
            </w:r>
          </w:p>
          <w:p w14:paraId="28D207FE" w14:textId="77777777" w:rsidR="00F87593" w:rsidRDefault="00F87593" w:rsidP="001902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eastAsia="x-none"/>
              </w:rPr>
            </w:pPr>
          </w:p>
        </w:tc>
      </w:tr>
    </w:tbl>
    <w:p w14:paraId="3EF32E6D" w14:textId="77777777" w:rsidR="00F87593" w:rsidRDefault="00F87593" w:rsidP="001902AE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</w:p>
    <w:p w14:paraId="67AB7A0E" w14:textId="10A606C6" w:rsidR="001902AE" w:rsidRPr="00FE20FD" w:rsidRDefault="001902AE" w:rsidP="001902AE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  <w:r w:rsidRPr="00FE20FD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RAN1#11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8bis</w:t>
      </w:r>
      <w:r w:rsidRPr="00FE20FD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 xml:space="preserve"> </w:t>
      </w:r>
      <w:proofErr w:type="spellStart"/>
      <w:r w:rsidRPr="00FE20FD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Agreeements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902AE" w14:paraId="6E3C0326" w14:textId="77777777" w:rsidTr="001902AE">
        <w:tc>
          <w:tcPr>
            <w:tcW w:w="9962" w:type="dxa"/>
          </w:tcPr>
          <w:p w14:paraId="6AA743B1" w14:textId="77777777" w:rsidR="00EB2E9E" w:rsidRPr="00EB2E9E" w:rsidRDefault="00EB2E9E" w:rsidP="00EB2E9E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EB2E9E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2DDCD975" w14:textId="77777777" w:rsidR="00EB2E9E" w:rsidRPr="00EB2E9E" w:rsidRDefault="00EB2E9E" w:rsidP="00EB2E9E">
            <w:pPr>
              <w:pStyle w:val="BodyText"/>
              <w:spacing w:after="0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For adaptation of PRACH in time-domain, the same PRACH preamble format is used for the additional RACH resources and legacy PRACH resources.</w:t>
            </w:r>
          </w:p>
          <w:p w14:paraId="0C8F3686" w14:textId="77777777" w:rsidR="00EB2E9E" w:rsidRPr="00EB2E9E" w:rsidRDefault="00EB2E9E" w:rsidP="00EB2E9E">
            <w:pPr>
              <w:pStyle w:val="BodyText"/>
              <w:spacing w:after="0"/>
              <w:rPr>
                <w:rFonts w:ascii="Times" w:hAnsi="Times" w:cs="Times"/>
                <w:sz w:val="20"/>
                <w:szCs w:val="20"/>
              </w:rPr>
            </w:pPr>
          </w:p>
          <w:p w14:paraId="6D2B5E10" w14:textId="77777777" w:rsidR="00EB2E9E" w:rsidRPr="00EB2E9E" w:rsidRDefault="00EB2E9E" w:rsidP="00EB2E9E">
            <w:pPr>
              <w:pStyle w:val="BodyText"/>
              <w:spacing w:after="0"/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EB2E9E">
              <w:rPr>
                <w:rFonts w:ascii="Times" w:hAnsi="Times"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33C46C2C" w14:textId="77777777" w:rsidR="00EB2E9E" w:rsidRPr="00EB2E9E" w:rsidRDefault="00EB2E9E" w:rsidP="00EB2E9E">
            <w:pPr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 xml:space="preserve">For adaptation of PRACH in time-domain, support both of the following </w:t>
            </w:r>
          </w:p>
          <w:p w14:paraId="11769E3E" w14:textId="77777777" w:rsidR="00EB2E9E" w:rsidRPr="00EB2E9E" w:rsidRDefault="00EB2E9E" w:rsidP="00A02C4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contextualSpacing/>
              <w:jc w:val="left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 xml:space="preserve">Alt 1: The PRACH configuration index for the additional PRACH resources is same as the PRACH configuration index for the legacy resources </w:t>
            </w:r>
          </w:p>
          <w:p w14:paraId="0EA1643A" w14:textId="77777777" w:rsidR="00EB2E9E" w:rsidRPr="00EB2E9E" w:rsidRDefault="00EB2E9E" w:rsidP="00A02C4F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Alt 2: The PRACH configuration index for the additional PRACH resources is different from the PRACH configuration index for the legacy resources</w:t>
            </w:r>
          </w:p>
          <w:p w14:paraId="608EC548" w14:textId="77777777" w:rsidR="00EB2E9E" w:rsidRPr="00EB2E9E" w:rsidRDefault="00EB2E9E" w:rsidP="00A02C4F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 xml:space="preserve">FFS: Additional details </w:t>
            </w:r>
          </w:p>
          <w:p w14:paraId="60334E8B" w14:textId="77777777" w:rsidR="00EB2E9E" w:rsidRPr="00EB2E9E" w:rsidRDefault="00EB2E9E" w:rsidP="00EB2E9E">
            <w:pPr>
              <w:pStyle w:val="BodyText"/>
              <w:spacing w:after="0"/>
              <w:rPr>
                <w:rFonts w:ascii="Times" w:hAnsi="Times" w:cs="Times"/>
                <w:sz w:val="20"/>
                <w:szCs w:val="20"/>
              </w:rPr>
            </w:pPr>
          </w:p>
          <w:p w14:paraId="2B592036" w14:textId="77777777" w:rsidR="00EB2E9E" w:rsidRPr="00EB2E9E" w:rsidRDefault="00EB2E9E" w:rsidP="00EB2E9E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EB2E9E">
              <w:rPr>
                <w:rFonts w:ascii="Times" w:hAnsi="Times" w:cs="Times"/>
                <w:b/>
                <w:bCs/>
                <w:sz w:val="20"/>
                <w:szCs w:val="20"/>
                <w:highlight w:val="darkYellow"/>
                <w:lang w:eastAsia="x-none"/>
              </w:rPr>
              <w:t>Working Assumption</w:t>
            </w:r>
          </w:p>
          <w:p w14:paraId="153578CF" w14:textId="77777777" w:rsidR="00EB2E9E" w:rsidRPr="00EB2E9E" w:rsidRDefault="00EB2E9E" w:rsidP="008251AD">
            <w:pPr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For DCI-based adaptation for additional PRACH resources, at least DCI format 1_0 can carry the adaptation indication for UEs in idle/inactive and connected mode.</w:t>
            </w:r>
          </w:p>
          <w:p w14:paraId="3F6851B9" w14:textId="77777777" w:rsidR="00EB2E9E" w:rsidRPr="00EB2E9E" w:rsidRDefault="00EB2E9E" w:rsidP="00A02C4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left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P-RNTI is used</w:t>
            </w:r>
          </w:p>
          <w:p w14:paraId="5B0159D1" w14:textId="77777777" w:rsidR="00EB2E9E" w:rsidRPr="00EB2E9E" w:rsidRDefault="00EB2E9E" w:rsidP="00EB2E9E">
            <w:pPr>
              <w:rPr>
                <w:rFonts w:ascii="Times" w:hAnsi="Times" w:cs="Times"/>
                <w:sz w:val="20"/>
                <w:szCs w:val="20"/>
                <w:lang w:eastAsia="x-none"/>
              </w:rPr>
            </w:pPr>
          </w:p>
          <w:p w14:paraId="5DDF8E1A" w14:textId="77777777" w:rsidR="00EB2E9E" w:rsidRPr="00EB2E9E" w:rsidRDefault="00EB2E9E" w:rsidP="00EB2E9E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EB2E9E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45B59DA" w14:textId="77777777" w:rsidR="00EB2E9E" w:rsidRPr="00EB2E9E" w:rsidRDefault="00EB2E9E" w:rsidP="00EB2E9E">
            <w:pPr>
              <w:pStyle w:val="BodyText"/>
              <w:spacing w:after="0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 xml:space="preserve">For adaptation of PRACH in time-domain, the frequency domain resources for the additional PRACH resources and legacy PRACH resources can be same or different </w:t>
            </w:r>
          </w:p>
          <w:p w14:paraId="1F92FB4E" w14:textId="77777777" w:rsidR="00EB2E9E" w:rsidRPr="00EB2E9E" w:rsidRDefault="00EB2E9E" w:rsidP="00A02C4F">
            <w:pPr>
              <w:pStyle w:val="BodyText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FFS: applicable case(s) (i.e. case(s) from the RAN1#117 agreement).</w:t>
            </w:r>
          </w:p>
          <w:p w14:paraId="64BFA385" w14:textId="77777777" w:rsidR="00EB2E9E" w:rsidRPr="00EB2E9E" w:rsidRDefault="00EB2E9E" w:rsidP="00A02C4F">
            <w:pPr>
              <w:pStyle w:val="BodyText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lastRenderedPageBreak/>
              <w:t xml:space="preserve">Discuss further </w:t>
            </w:r>
            <w:proofErr w:type="gramStart"/>
            <w:r w:rsidRPr="00EB2E9E">
              <w:rPr>
                <w:rFonts w:ascii="Times" w:hAnsi="Times" w:cs="Times"/>
                <w:sz w:val="20"/>
                <w:szCs w:val="20"/>
              </w:rPr>
              <w:t>following</w:t>
            </w:r>
            <w:proofErr w:type="gramEnd"/>
            <w:r w:rsidRPr="00EB2E9E">
              <w:rPr>
                <w:rFonts w:ascii="Times" w:hAnsi="Times" w:cs="Times"/>
                <w:sz w:val="20"/>
                <w:szCs w:val="20"/>
              </w:rPr>
              <w:t xml:space="preserve"> options for signaling </w:t>
            </w:r>
          </w:p>
          <w:p w14:paraId="26F10A66" w14:textId="77777777" w:rsidR="00EB2E9E" w:rsidRPr="00EB2E9E" w:rsidRDefault="00EB2E9E" w:rsidP="00A02C4F">
            <w:pPr>
              <w:pStyle w:val="BodyText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080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Option 1: at least the following parameter(s) can be configured separately for the additional PRACH resources.</w:t>
            </w:r>
          </w:p>
          <w:p w14:paraId="08289FCF" w14:textId="77777777" w:rsidR="00EB2E9E" w:rsidRPr="00EB2E9E" w:rsidRDefault="00EB2E9E" w:rsidP="00A02C4F">
            <w:pPr>
              <w:pStyle w:val="BodyText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800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 xml:space="preserve">msg1-FrequencyStart at least for 4-step RACH </w:t>
            </w:r>
          </w:p>
          <w:p w14:paraId="198776E2" w14:textId="77777777" w:rsidR="00EB2E9E" w:rsidRPr="00EB2E9E" w:rsidRDefault="00EB2E9E" w:rsidP="00A02C4F">
            <w:pPr>
              <w:pStyle w:val="BodyText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800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FFS: other applicable legacy frequency domain parameter(s)</w:t>
            </w:r>
          </w:p>
          <w:p w14:paraId="7CE875CB" w14:textId="77777777" w:rsidR="00EB2E9E" w:rsidRPr="00EB2E9E" w:rsidRDefault="00EB2E9E" w:rsidP="00A02C4F">
            <w:pPr>
              <w:pStyle w:val="BodyText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028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Option 2: Offset to legacy frequency domain parameter(s) are configured for the additional PRACH resources</w:t>
            </w:r>
          </w:p>
          <w:p w14:paraId="7CFBE7B3" w14:textId="77777777" w:rsidR="00EB2E9E" w:rsidRPr="00EB2E9E" w:rsidRDefault="00EB2E9E" w:rsidP="00A02C4F">
            <w:pPr>
              <w:pStyle w:val="BodyText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Note: Offset to legacy frequency domain parameter(s) is a new parameter</w:t>
            </w:r>
          </w:p>
          <w:p w14:paraId="66F4C113" w14:textId="77777777" w:rsidR="00EB2E9E" w:rsidRPr="00EB2E9E" w:rsidRDefault="00EB2E9E" w:rsidP="00A02C4F">
            <w:pPr>
              <w:pStyle w:val="BodyText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FFS: applicable legacy frequency domain parameter(s)</w:t>
            </w:r>
          </w:p>
          <w:p w14:paraId="07CE5C5A" w14:textId="77777777" w:rsidR="00EB2E9E" w:rsidRPr="00EB2E9E" w:rsidRDefault="00EB2E9E" w:rsidP="00EB2E9E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</w:p>
          <w:p w14:paraId="12B9A218" w14:textId="77777777" w:rsidR="00EB2E9E" w:rsidRPr="00EB2E9E" w:rsidRDefault="00EB2E9E" w:rsidP="00EB2E9E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textAlignment w:val="baseline"/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EB2E9E">
              <w:rPr>
                <w:rFonts w:ascii="Times" w:hAnsi="Times" w:cs="Times"/>
                <w:b/>
                <w:bCs/>
                <w:sz w:val="20"/>
                <w:szCs w:val="20"/>
              </w:rPr>
              <w:t>Conclusion</w:t>
            </w:r>
          </w:p>
          <w:p w14:paraId="768C2B70" w14:textId="77777777" w:rsidR="00EB2E9E" w:rsidRPr="00EB2E9E" w:rsidRDefault="00EB2E9E" w:rsidP="00EB2E9E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There is no consensus on the support of adaptation of SSB for idle mode UEs in Rel-19</w:t>
            </w:r>
          </w:p>
          <w:p w14:paraId="7A6B54C8" w14:textId="77777777" w:rsidR="00EB2E9E" w:rsidRPr="00EB2E9E" w:rsidRDefault="00EB2E9E" w:rsidP="00EB2E9E">
            <w:pPr>
              <w:rPr>
                <w:rFonts w:ascii="Times" w:hAnsi="Times" w:cs="Times"/>
                <w:sz w:val="20"/>
                <w:szCs w:val="20"/>
                <w:lang w:eastAsia="x-none"/>
              </w:rPr>
            </w:pPr>
          </w:p>
          <w:p w14:paraId="02A0687B" w14:textId="77777777" w:rsidR="00EB2E9E" w:rsidRPr="00EB2E9E" w:rsidRDefault="00EB2E9E" w:rsidP="00EB2E9E">
            <w:pPr>
              <w:spacing w:line="259" w:lineRule="auto"/>
              <w:contextualSpacing/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EB2E9E">
              <w:rPr>
                <w:rFonts w:ascii="Times" w:hAnsi="Times"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5ED4F8D8" w14:textId="77777777" w:rsidR="00EB2E9E" w:rsidRPr="00EB2E9E" w:rsidRDefault="00EB2E9E" w:rsidP="00EB2E9E">
            <w:pPr>
              <w:spacing w:line="259" w:lineRule="auto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For Cell DTX extension to SSBs not on sync-raster for connected mode UEs, select Option 3, i.e. Cell DTX does not impact UE assumption on SSB transmissions (i.e. legacy behavior).</w:t>
            </w:r>
          </w:p>
          <w:p w14:paraId="2B5B5F39" w14:textId="77777777" w:rsidR="00EB2E9E" w:rsidRPr="00EB2E9E" w:rsidRDefault="00EB2E9E" w:rsidP="00A02C4F">
            <w:pPr>
              <w:pStyle w:val="ListParagraph"/>
              <w:numPr>
                <w:ilvl w:val="0"/>
                <w:numId w:val="30"/>
              </w:numPr>
              <w:spacing w:after="0" w:line="259" w:lineRule="auto"/>
              <w:contextualSpacing/>
              <w:jc w:val="left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No spec impact</w:t>
            </w:r>
          </w:p>
          <w:p w14:paraId="6B60D5A3" w14:textId="77777777" w:rsidR="00EB2E9E" w:rsidRPr="00EB2E9E" w:rsidRDefault="00EB2E9E" w:rsidP="00EB2E9E">
            <w:pPr>
              <w:spacing w:line="259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</w:p>
          <w:p w14:paraId="7CF0B670" w14:textId="77777777" w:rsidR="00EB2E9E" w:rsidRPr="00EB2E9E" w:rsidRDefault="00EB2E9E" w:rsidP="00EB2E9E">
            <w:pPr>
              <w:spacing w:line="259" w:lineRule="auto"/>
              <w:contextualSpacing/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EB2E9E">
              <w:rPr>
                <w:rFonts w:ascii="Times" w:hAnsi="Times"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3993DA01" w14:textId="77777777" w:rsidR="00EB2E9E" w:rsidRPr="00EB2E9E" w:rsidRDefault="00EB2E9E" w:rsidP="00EB2E9E">
            <w:pPr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 xml:space="preserve">For adaptation of PRACH in time-domain, for determining the additional PRACH resources in time-domain, </w:t>
            </w:r>
          </w:p>
          <w:p w14:paraId="781F20D1" w14:textId="77777777" w:rsidR="00EB2E9E" w:rsidRPr="00EB2E9E" w:rsidRDefault="00EB2E9E" w:rsidP="00A02C4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contextualSpacing/>
              <w:jc w:val="left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 xml:space="preserve">For Alt 1 (same PRACH configuration index for additional and legacy PRACH resources), select one or more of the following additional </w:t>
            </w:r>
            <w:proofErr w:type="gramStart"/>
            <w:r w:rsidRPr="00EB2E9E">
              <w:rPr>
                <w:rFonts w:ascii="Times" w:hAnsi="Times" w:cs="Times"/>
                <w:sz w:val="20"/>
                <w:szCs w:val="20"/>
              </w:rPr>
              <w:t>mechanism</w:t>
            </w:r>
            <w:proofErr w:type="gramEnd"/>
            <w:r w:rsidRPr="00EB2E9E">
              <w:rPr>
                <w:rFonts w:ascii="Times" w:hAnsi="Times" w:cs="Times"/>
                <w:sz w:val="20"/>
                <w:szCs w:val="20"/>
              </w:rPr>
              <w:t>(s),</w:t>
            </w:r>
          </w:p>
          <w:p w14:paraId="5D3AE491" w14:textId="77777777" w:rsidR="00EB2E9E" w:rsidRPr="00EB2E9E" w:rsidRDefault="00EB2E9E" w:rsidP="00A02C4F">
            <w:pPr>
              <w:numPr>
                <w:ilvl w:val="1"/>
                <w:numId w:val="27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EB2E9E">
              <w:rPr>
                <w:rFonts w:ascii="Times" w:hAnsi="Times" w:cs="Times"/>
                <w:sz w:val="20"/>
                <w:szCs w:val="20"/>
              </w:rPr>
              <w:t>Opt</w:t>
            </w:r>
            <w:proofErr w:type="spellEnd"/>
            <w:r w:rsidRPr="00EB2E9E">
              <w:rPr>
                <w:rFonts w:ascii="Times" w:hAnsi="Times" w:cs="Times"/>
                <w:sz w:val="20"/>
                <w:szCs w:val="20"/>
              </w:rPr>
              <w:t xml:space="preserve"> 1-2a: up to N1 additional value(s) of (x, y) </w:t>
            </w:r>
          </w:p>
          <w:p w14:paraId="375F6538" w14:textId="77777777" w:rsidR="00EB2E9E" w:rsidRPr="00EB2E9E" w:rsidRDefault="00EB2E9E" w:rsidP="00A02C4F">
            <w:pPr>
              <w:numPr>
                <w:ilvl w:val="2"/>
                <w:numId w:val="27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FFS: value of N1(&gt;=1)</w:t>
            </w:r>
          </w:p>
          <w:p w14:paraId="61BAE750" w14:textId="77777777" w:rsidR="00EB2E9E" w:rsidRPr="00EB2E9E" w:rsidRDefault="00EB2E9E" w:rsidP="00A02C4F">
            <w:pPr>
              <w:numPr>
                <w:ilvl w:val="1"/>
                <w:numId w:val="27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EB2E9E">
              <w:rPr>
                <w:rFonts w:ascii="Times" w:hAnsi="Times" w:cs="Times"/>
                <w:sz w:val="20"/>
                <w:szCs w:val="20"/>
              </w:rPr>
              <w:t>Opt</w:t>
            </w:r>
            <w:proofErr w:type="spellEnd"/>
            <w:r w:rsidRPr="00EB2E9E">
              <w:rPr>
                <w:rFonts w:ascii="Times" w:hAnsi="Times" w:cs="Times"/>
                <w:sz w:val="20"/>
                <w:szCs w:val="20"/>
              </w:rPr>
              <w:t xml:space="preserve"> 1-2b: up to N2 additional value(s) of y </w:t>
            </w:r>
          </w:p>
          <w:p w14:paraId="5A48DD53" w14:textId="77777777" w:rsidR="00EB2E9E" w:rsidRPr="00EB2E9E" w:rsidRDefault="00EB2E9E" w:rsidP="00A02C4F">
            <w:pPr>
              <w:numPr>
                <w:ilvl w:val="2"/>
                <w:numId w:val="27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FFS: value of N2 (&gt;=1)</w:t>
            </w:r>
          </w:p>
          <w:p w14:paraId="385F9D42" w14:textId="77777777" w:rsidR="00EB2E9E" w:rsidRPr="00EB2E9E" w:rsidRDefault="00EB2E9E" w:rsidP="00A02C4F">
            <w:pPr>
              <w:numPr>
                <w:ilvl w:val="1"/>
                <w:numId w:val="27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EB2E9E">
              <w:rPr>
                <w:rFonts w:ascii="Times" w:hAnsi="Times" w:cs="Times"/>
                <w:sz w:val="20"/>
                <w:szCs w:val="20"/>
              </w:rPr>
              <w:t>Opt</w:t>
            </w:r>
            <w:proofErr w:type="spellEnd"/>
            <w:r w:rsidRPr="00EB2E9E">
              <w:rPr>
                <w:rFonts w:ascii="Times" w:hAnsi="Times" w:cs="Times"/>
                <w:sz w:val="20"/>
                <w:szCs w:val="20"/>
              </w:rPr>
              <w:t xml:space="preserve"> 1-3: Muting/masking ROs</w:t>
            </w:r>
          </w:p>
          <w:p w14:paraId="4720BA3A" w14:textId="77777777" w:rsidR="00EB2E9E" w:rsidRPr="00EB2E9E" w:rsidRDefault="00EB2E9E" w:rsidP="00A02C4F">
            <w:pPr>
              <w:numPr>
                <w:ilvl w:val="1"/>
                <w:numId w:val="27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EB2E9E">
              <w:rPr>
                <w:rFonts w:ascii="Times" w:hAnsi="Times" w:cs="Times"/>
                <w:sz w:val="20"/>
                <w:szCs w:val="20"/>
              </w:rPr>
              <w:t>Opt</w:t>
            </w:r>
            <w:proofErr w:type="spellEnd"/>
            <w:r w:rsidRPr="00EB2E9E">
              <w:rPr>
                <w:rFonts w:ascii="Times" w:hAnsi="Times" w:cs="Times"/>
                <w:sz w:val="20"/>
                <w:szCs w:val="20"/>
              </w:rPr>
              <w:t xml:space="preserve"> 1-4: </w:t>
            </w:r>
          </w:p>
          <w:p w14:paraId="4D952753" w14:textId="77777777" w:rsidR="00EB2E9E" w:rsidRPr="00EB2E9E" w:rsidRDefault="00EB2E9E" w:rsidP="00A02C4F">
            <w:pPr>
              <w:numPr>
                <w:ilvl w:val="2"/>
                <w:numId w:val="27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up to N4_1 additional timing offset(s) at frame-level</w:t>
            </w:r>
          </w:p>
          <w:p w14:paraId="6E127656" w14:textId="77777777" w:rsidR="00EB2E9E" w:rsidRPr="00EB2E9E" w:rsidRDefault="00EB2E9E" w:rsidP="00A02C4F">
            <w:pPr>
              <w:numPr>
                <w:ilvl w:val="2"/>
                <w:numId w:val="27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up to N4_2 additional timing offset(s) at slot-level</w:t>
            </w:r>
          </w:p>
          <w:p w14:paraId="5552C39E" w14:textId="77777777" w:rsidR="00EB2E9E" w:rsidRPr="00EB2E9E" w:rsidRDefault="00EB2E9E" w:rsidP="00A02C4F">
            <w:pPr>
              <w:numPr>
                <w:ilvl w:val="2"/>
                <w:numId w:val="27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FFS: values of N4_1(&gt;=1) and N4_2(&gt;=1)</w:t>
            </w:r>
          </w:p>
          <w:p w14:paraId="63276055" w14:textId="77777777" w:rsidR="00EB2E9E" w:rsidRPr="00EB2E9E" w:rsidRDefault="00EB2E9E" w:rsidP="00A02C4F">
            <w:pPr>
              <w:numPr>
                <w:ilvl w:val="1"/>
                <w:numId w:val="27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EB2E9E">
              <w:rPr>
                <w:rFonts w:ascii="Times" w:hAnsi="Times" w:cs="Times"/>
                <w:sz w:val="20"/>
                <w:szCs w:val="20"/>
              </w:rPr>
              <w:t>Opt</w:t>
            </w:r>
            <w:proofErr w:type="spellEnd"/>
            <w:r w:rsidRPr="00EB2E9E">
              <w:rPr>
                <w:rFonts w:ascii="Times" w:hAnsi="Times" w:cs="Times"/>
                <w:sz w:val="20"/>
                <w:szCs w:val="20"/>
              </w:rPr>
              <w:t xml:space="preserve"> 1-5: No additional mechanism is selected.</w:t>
            </w:r>
          </w:p>
          <w:p w14:paraId="78A79835" w14:textId="77777777" w:rsidR="00EB2E9E" w:rsidRPr="00EB2E9E" w:rsidRDefault="00EB2E9E" w:rsidP="00A02C4F">
            <w:pPr>
              <w:numPr>
                <w:ilvl w:val="1"/>
                <w:numId w:val="27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Note: x and y refer to the parameters from the random-access configuration tables (from 38.211)</w:t>
            </w:r>
          </w:p>
          <w:p w14:paraId="508728B5" w14:textId="77777777" w:rsidR="00EB2E9E" w:rsidRPr="00EB2E9E" w:rsidRDefault="00EB2E9E" w:rsidP="00A02C4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contextualSpacing/>
              <w:jc w:val="left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 xml:space="preserve">For Alt 2 (different PRACH configuration index for additional and legacy PRACH resources), select one or more of the following additional </w:t>
            </w:r>
            <w:proofErr w:type="gramStart"/>
            <w:r w:rsidRPr="00EB2E9E">
              <w:rPr>
                <w:rFonts w:ascii="Times" w:hAnsi="Times" w:cs="Times"/>
                <w:sz w:val="20"/>
                <w:szCs w:val="20"/>
              </w:rPr>
              <w:t>mechanism</w:t>
            </w:r>
            <w:proofErr w:type="gramEnd"/>
            <w:r w:rsidRPr="00EB2E9E">
              <w:rPr>
                <w:rFonts w:ascii="Times" w:hAnsi="Times" w:cs="Times"/>
                <w:sz w:val="20"/>
                <w:szCs w:val="20"/>
              </w:rPr>
              <w:t>(s),</w:t>
            </w:r>
          </w:p>
          <w:p w14:paraId="6C31808B" w14:textId="77777777" w:rsidR="00EB2E9E" w:rsidRPr="00EB2E9E" w:rsidRDefault="00EB2E9E" w:rsidP="00A02C4F">
            <w:pPr>
              <w:numPr>
                <w:ilvl w:val="1"/>
                <w:numId w:val="27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EB2E9E">
              <w:rPr>
                <w:rFonts w:ascii="Times" w:hAnsi="Times" w:cs="Times"/>
                <w:sz w:val="20"/>
                <w:szCs w:val="20"/>
              </w:rPr>
              <w:t>Opt</w:t>
            </w:r>
            <w:proofErr w:type="spellEnd"/>
            <w:r w:rsidRPr="00EB2E9E">
              <w:rPr>
                <w:rFonts w:ascii="Times" w:hAnsi="Times" w:cs="Times"/>
                <w:sz w:val="20"/>
                <w:szCs w:val="20"/>
              </w:rPr>
              <w:t xml:space="preserve"> 1-2a: up to N1 additional value(s) of (x, y) </w:t>
            </w:r>
          </w:p>
          <w:p w14:paraId="421D37B4" w14:textId="77777777" w:rsidR="00EB2E9E" w:rsidRPr="00EB2E9E" w:rsidRDefault="00EB2E9E" w:rsidP="00A02C4F">
            <w:pPr>
              <w:numPr>
                <w:ilvl w:val="2"/>
                <w:numId w:val="27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FFS: value of N1(&gt;=1)</w:t>
            </w:r>
          </w:p>
          <w:p w14:paraId="75EEBABF" w14:textId="77777777" w:rsidR="00EB2E9E" w:rsidRPr="00EB2E9E" w:rsidRDefault="00EB2E9E" w:rsidP="00A02C4F">
            <w:pPr>
              <w:numPr>
                <w:ilvl w:val="1"/>
                <w:numId w:val="27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EB2E9E">
              <w:rPr>
                <w:rFonts w:ascii="Times" w:hAnsi="Times" w:cs="Times"/>
                <w:sz w:val="20"/>
                <w:szCs w:val="20"/>
              </w:rPr>
              <w:t>Opt</w:t>
            </w:r>
            <w:proofErr w:type="spellEnd"/>
            <w:r w:rsidRPr="00EB2E9E">
              <w:rPr>
                <w:rFonts w:ascii="Times" w:hAnsi="Times" w:cs="Times"/>
                <w:sz w:val="20"/>
                <w:szCs w:val="20"/>
              </w:rPr>
              <w:t xml:space="preserve"> 1-2b: up to N2 additional value(s) of y </w:t>
            </w:r>
          </w:p>
          <w:p w14:paraId="627F20BA" w14:textId="77777777" w:rsidR="00EB2E9E" w:rsidRPr="00EB2E9E" w:rsidRDefault="00EB2E9E" w:rsidP="00A02C4F">
            <w:pPr>
              <w:numPr>
                <w:ilvl w:val="2"/>
                <w:numId w:val="27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FFS: value of N2 (&gt;=1)</w:t>
            </w:r>
          </w:p>
          <w:p w14:paraId="42177CC7" w14:textId="77777777" w:rsidR="00EB2E9E" w:rsidRPr="00EB2E9E" w:rsidRDefault="00EB2E9E" w:rsidP="00A02C4F">
            <w:pPr>
              <w:numPr>
                <w:ilvl w:val="1"/>
                <w:numId w:val="27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EB2E9E">
              <w:rPr>
                <w:rFonts w:ascii="Times" w:hAnsi="Times" w:cs="Times"/>
                <w:sz w:val="20"/>
                <w:szCs w:val="20"/>
              </w:rPr>
              <w:t>Opt</w:t>
            </w:r>
            <w:proofErr w:type="spellEnd"/>
            <w:r w:rsidRPr="00EB2E9E">
              <w:rPr>
                <w:rFonts w:ascii="Times" w:hAnsi="Times" w:cs="Times"/>
                <w:sz w:val="20"/>
                <w:szCs w:val="20"/>
              </w:rPr>
              <w:t xml:space="preserve"> 1-3: Muting/masking ROs</w:t>
            </w:r>
          </w:p>
          <w:p w14:paraId="1A1AA5C7" w14:textId="77777777" w:rsidR="00EB2E9E" w:rsidRPr="00EB2E9E" w:rsidRDefault="00EB2E9E" w:rsidP="00A02C4F">
            <w:pPr>
              <w:numPr>
                <w:ilvl w:val="1"/>
                <w:numId w:val="27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EB2E9E">
              <w:rPr>
                <w:rFonts w:ascii="Times" w:hAnsi="Times" w:cs="Times"/>
                <w:sz w:val="20"/>
                <w:szCs w:val="20"/>
              </w:rPr>
              <w:t>Opt</w:t>
            </w:r>
            <w:proofErr w:type="spellEnd"/>
            <w:r w:rsidRPr="00EB2E9E">
              <w:rPr>
                <w:rFonts w:ascii="Times" w:hAnsi="Times" w:cs="Times"/>
                <w:sz w:val="20"/>
                <w:szCs w:val="20"/>
              </w:rPr>
              <w:t xml:space="preserve"> 1-4: </w:t>
            </w:r>
          </w:p>
          <w:p w14:paraId="0B5681B6" w14:textId="77777777" w:rsidR="00EB2E9E" w:rsidRPr="00EB2E9E" w:rsidRDefault="00EB2E9E" w:rsidP="00A02C4F">
            <w:pPr>
              <w:numPr>
                <w:ilvl w:val="2"/>
                <w:numId w:val="27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up to N4_1 additional timing offset(s) at frame-level</w:t>
            </w:r>
          </w:p>
          <w:p w14:paraId="10BAE25C" w14:textId="77777777" w:rsidR="00EB2E9E" w:rsidRPr="00EB2E9E" w:rsidRDefault="00EB2E9E" w:rsidP="00A02C4F">
            <w:pPr>
              <w:numPr>
                <w:ilvl w:val="2"/>
                <w:numId w:val="27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up to N4_2 additional timing offset(s) at slot-level</w:t>
            </w:r>
          </w:p>
          <w:p w14:paraId="6C8AA296" w14:textId="77777777" w:rsidR="00EB2E9E" w:rsidRPr="00EB2E9E" w:rsidRDefault="00EB2E9E" w:rsidP="00A02C4F">
            <w:pPr>
              <w:numPr>
                <w:ilvl w:val="2"/>
                <w:numId w:val="27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FFS: values of N4_1(&gt;=1) and N4_2(&gt;=1)</w:t>
            </w:r>
          </w:p>
          <w:p w14:paraId="1D8C330E" w14:textId="77777777" w:rsidR="00EB2E9E" w:rsidRPr="00EB2E9E" w:rsidRDefault="00EB2E9E" w:rsidP="00A02C4F">
            <w:pPr>
              <w:numPr>
                <w:ilvl w:val="1"/>
                <w:numId w:val="27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EB2E9E">
              <w:rPr>
                <w:rFonts w:ascii="Times" w:hAnsi="Times" w:cs="Times"/>
                <w:sz w:val="20"/>
                <w:szCs w:val="20"/>
              </w:rPr>
              <w:t>Opt</w:t>
            </w:r>
            <w:proofErr w:type="spellEnd"/>
            <w:r w:rsidRPr="00EB2E9E">
              <w:rPr>
                <w:rFonts w:ascii="Times" w:hAnsi="Times" w:cs="Times"/>
                <w:sz w:val="20"/>
                <w:szCs w:val="20"/>
              </w:rPr>
              <w:t xml:space="preserve"> 1-5: No additional mechanism is selected.</w:t>
            </w:r>
          </w:p>
          <w:p w14:paraId="789E5BFD" w14:textId="79970755" w:rsidR="001902AE" w:rsidRPr="00EB2E9E" w:rsidRDefault="00EB2E9E" w:rsidP="00A02C4F">
            <w:pPr>
              <w:numPr>
                <w:ilvl w:val="1"/>
                <w:numId w:val="27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Note: x and y refer to the parameters from the random-access configuration tables (from 38.211)</w:t>
            </w:r>
          </w:p>
        </w:tc>
      </w:tr>
    </w:tbl>
    <w:p w14:paraId="2566C5EF" w14:textId="77777777" w:rsidR="001902AE" w:rsidRDefault="001902AE" w:rsidP="00F10577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</w:p>
    <w:p w14:paraId="753FDFBE" w14:textId="3638356F" w:rsidR="00F10577" w:rsidRPr="00FE20FD" w:rsidRDefault="00F10577" w:rsidP="00F10577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  <w:r w:rsidRPr="00FE20FD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RAN1#11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8</w:t>
      </w:r>
      <w:r w:rsidRPr="00FE20FD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 xml:space="preserve"> </w:t>
      </w:r>
      <w:proofErr w:type="spellStart"/>
      <w:r w:rsidRPr="00FE20FD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Agreeements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10577" w14:paraId="6801D9A1" w14:textId="77777777" w:rsidTr="00F10577">
        <w:tc>
          <w:tcPr>
            <w:tcW w:w="9962" w:type="dxa"/>
          </w:tcPr>
          <w:p w14:paraId="7DA62633" w14:textId="77777777" w:rsidR="00F10577" w:rsidRPr="00F10577" w:rsidRDefault="00F10577" w:rsidP="00F1057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10577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A147E91" w14:textId="77777777" w:rsidR="00F10577" w:rsidRPr="00F10577" w:rsidRDefault="00F10577" w:rsidP="00F10577">
            <w:pPr>
              <w:pStyle w:val="BodyText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For adaptation of PRACH in time-domain, select at least one from the following alternatives for configuration of the additional PRACH resources</w:t>
            </w:r>
          </w:p>
          <w:p w14:paraId="2F486D40" w14:textId="77777777" w:rsidR="00F10577" w:rsidRPr="00F10577" w:rsidRDefault="00F10577" w:rsidP="00A02C4F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Alt 1: The PRACH configuration index for the additional PRACH resources is </w:t>
            </w:r>
            <w:proofErr w:type="gramStart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same</w:t>
            </w:r>
            <w:proofErr w:type="gramEnd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 as the PRACH configuration index for the legacy resources and </w:t>
            </w:r>
          </w:p>
          <w:p w14:paraId="0893EB4C" w14:textId="77777777" w:rsidR="00F10577" w:rsidRPr="00F10577" w:rsidRDefault="00F10577" w:rsidP="00A02C4F">
            <w:pPr>
              <w:numPr>
                <w:ilvl w:val="1"/>
                <w:numId w:val="2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Discuss further additional mechanism(s) for determining the additional PRACH resources, e.g.</w:t>
            </w:r>
          </w:p>
          <w:p w14:paraId="2DB67B2F" w14:textId="77777777" w:rsidR="00F10577" w:rsidRPr="00F10577" w:rsidRDefault="00F10577" w:rsidP="00A02C4F">
            <w:pPr>
              <w:numPr>
                <w:ilvl w:val="2"/>
                <w:numId w:val="2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Opt</w:t>
            </w:r>
            <w:proofErr w:type="spellEnd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 1-1: Scaled/adjusted PRACH configuration period </w:t>
            </w:r>
          </w:p>
          <w:p w14:paraId="4CA072DF" w14:textId="77777777" w:rsidR="00F10577" w:rsidRPr="00F10577" w:rsidRDefault="00F10577" w:rsidP="00A02C4F">
            <w:pPr>
              <w:numPr>
                <w:ilvl w:val="2"/>
                <w:numId w:val="2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Opt</w:t>
            </w:r>
            <w:proofErr w:type="spellEnd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 1-2: Adjusting the parameters (e.g., (x, y) value and slot number) of the PRACH configuration</w:t>
            </w:r>
          </w:p>
          <w:p w14:paraId="4263A2B6" w14:textId="77777777" w:rsidR="00F10577" w:rsidRPr="00F10577" w:rsidRDefault="00F10577" w:rsidP="00A02C4F">
            <w:pPr>
              <w:numPr>
                <w:ilvl w:val="2"/>
                <w:numId w:val="2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Opt</w:t>
            </w:r>
            <w:proofErr w:type="spellEnd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 1-3: Muting/masking ROs</w:t>
            </w:r>
          </w:p>
          <w:p w14:paraId="036607D2" w14:textId="77777777" w:rsidR="00F10577" w:rsidRPr="00F10577" w:rsidRDefault="00F10577" w:rsidP="00A02C4F">
            <w:pPr>
              <w:numPr>
                <w:ilvl w:val="2"/>
                <w:numId w:val="2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Opt</w:t>
            </w:r>
            <w:proofErr w:type="spellEnd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 1-4: additional timing offset(s)</w:t>
            </w:r>
          </w:p>
          <w:p w14:paraId="7C46C5BF" w14:textId="77777777" w:rsidR="00F10577" w:rsidRPr="00F10577" w:rsidRDefault="00F10577" w:rsidP="00A02C4F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Alt 2: The PRACH configuration index for the additional PRACH resources is different from the PRACH configuration index for the legacy resources, </w:t>
            </w:r>
          </w:p>
          <w:p w14:paraId="421D3503" w14:textId="77777777" w:rsidR="00F10577" w:rsidRPr="00F10577" w:rsidRDefault="00F10577" w:rsidP="00A02C4F">
            <w:pPr>
              <w:numPr>
                <w:ilvl w:val="1"/>
                <w:numId w:val="2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Discuss further additional mechanism(s) for determining the additional PRACH resources, e.g.</w:t>
            </w:r>
          </w:p>
          <w:p w14:paraId="75877B0B" w14:textId="77777777" w:rsidR="00F10577" w:rsidRPr="00F10577" w:rsidRDefault="00F10577" w:rsidP="00A02C4F">
            <w:pPr>
              <w:numPr>
                <w:ilvl w:val="2"/>
                <w:numId w:val="2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Opt</w:t>
            </w:r>
            <w:proofErr w:type="spellEnd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 2-1: Muting/masking ROs (e.g. for the case when the PRACH configuration index for the additional PRACH resources contains legacy resources)</w:t>
            </w:r>
          </w:p>
          <w:p w14:paraId="698855B8" w14:textId="77777777" w:rsidR="00F10577" w:rsidRPr="00F10577" w:rsidRDefault="00F10577" w:rsidP="00A02C4F">
            <w:pPr>
              <w:numPr>
                <w:ilvl w:val="2"/>
                <w:numId w:val="2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Opt</w:t>
            </w:r>
            <w:proofErr w:type="spellEnd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 2-2: Additional timing offset(s)</w:t>
            </w:r>
          </w:p>
          <w:p w14:paraId="2E4D7672" w14:textId="77777777" w:rsidR="00F10577" w:rsidRPr="00F10577" w:rsidRDefault="00F10577" w:rsidP="00A02C4F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FFS: Additional parameters to facilitate condensed/cluster RACH resources in time-domain (including whether needed)</w:t>
            </w:r>
          </w:p>
          <w:p w14:paraId="6CC5BDE4" w14:textId="77777777" w:rsidR="00F10577" w:rsidRPr="00F10577" w:rsidRDefault="00F10577" w:rsidP="00A02C4F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FFS: Additional frequency domain parameter(s) (e.g., freq. starting offset)</w:t>
            </w:r>
          </w:p>
          <w:p w14:paraId="7912C2CB" w14:textId="77777777" w:rsidR="00F10577" w:rsidRPr="00F10577" w:rsidRDefault="00F10577" w:rsidP="00F10577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5FC7E665" w14:textId="77777777" w:rsidR="00F10577" w:rsidRPr="00F10577" w:rsidRDefault="00F10577" w:rsidP="00F1057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10577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2DEAC40" w14:textId="77777777" w:rsidR="00F10577" w:rsidRPr="00F10577" w:rsidRDefault="00F10577" w:rsidP="00F10577">
            <w:pPr>
              <w:pStyle w:val="BodyText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Extend the RAN1#117 agreement on SSB-RO mapping rule for additional PRACH resources to Case 1 </w:t>
            </w:r>
          </w:p>
          <w:p w14:paraId="0382DAE3" w14:textId="77777777" w:rsidR="00F10577" w:rsidRPr="00F10577" w:rsidRDefault="00F10577" w:rsidP="00A02C4F">
            <w:pPr>
              <w:pStyle w:val="BodyText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Case 1: no time-domain overlap between the additional PRACH resources for NES-capable UEs and the PRACH resources for legacy UEs</w:t>
            </w:r>
          </w:p>
          <w:p w14:paraId="4E13DC74" w14:textId="77777777" w:rsidR="00F10577" w:rsidRPr="00F10577" w:rsidRDefault="00F10577" w:rsidP="00F10577">
            <w:pPr>
              <w:pStyle w:val="BodyText"/>
              <w:spacing w:after="0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FD2B80" w14:textId="77777777" w:rsidR="00F10577" w:rsidRPr="00F10577" w:rsidRDefault="00F10577" w:rsidP="00F10577">
            <w:pPr>
              <w:pStyle w:val="BodyText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7E47A64" wp14:editId="5338271E">
                      <wp:extent cx="6136005" cy="1404620"/>
                      <wp:effectExtent l="9525" t="9525" r="7620" b="5080"/>
                      <wp:docPr id="66763837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36005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5040ED" w14:textId="77777777" w:rsidR="00F10577" w:rsidRPr="004A34EE" w:rsidRDefault="00F10577" w:rsidP="00F10577">
                                  <w:pP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 w:rsidRPr="004A34EE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  <w:highlight w:val="green"/>
                                      <w:lang w:eastAsia="ko-KR"/>
                                    </w:rPr>
                                    <w:t>RAN1#117 Agreement</w:t>
                                  </w:r>
                                </w:p>
                                <w:p w14:paraId="56D7A2BB" w14:textId="77777777" w:rsidR="00F10577" w:rsidRPr="004A34EE" w:rsidRDefault="00F10577" w:rsidP="00F10577">
                                  <w:pPr>
                                    <w:rPr>
                                      <w:rFonts w:ascii="Times New Roman" w:hAnsi="Times New Roman"/>
                                      <w:i/>
                                      <w:iCs/>
                                      <w:sz w:val="20"/>
                                      <w:szCs w:val="20"/>
                                      <w:lang w:eastAsia="x-none"/>
                                    </w:rPr>
                                  </w:pPr>
                                  <w:r w:rsidRPr="004A34EE">
                                    <w:rPr>
                                      <w:rFonts w:ascii="Times New Roman" w:hAnsi="Times New Roman"/>
                                      <w:i/>
                                      <w:iCs/>
                                      <w:sz w:val="20"/>
                                      <w:szCs w:val="20"/>
                                      <w:lang w:eastAsia="x-none"/>
                                    </w:rPr>
                                    <w:t>At least for the case where legacy ROs and additional ROs overlap in neither time nor frequency domain, for adaptation of PRACH in time-domain, the SSB-RO mapping rule for additional PRACH resources follows the legacy SSB-RO mapping rule.</w:t>
                                  </w:r>
                                </w:p>
                                <w:p w14:paraId="298AC996" w14:textId="77777777" w:rsidR="00F10577" w:rsidRPr="004A34EE" w:rsidRDefault="00F10577" w:rsidP="00A02C4F">
                                  <w:pPr>
                                    <w:numPr>
                                      <w:ilvl w:val="0"/>
                                      <w:numId w:val="21"/>
                                    </w:numPr>
                                    <w:spacing w:after="0" w:line="240" w:lineRule="auto"/>
                                    <w:contextualSpacing/>
                                    <w:rPr>
                                      <w:rFonts w:ascii="Times New Roman" w:hAnsi="Times New Roman"/>
                                      <w:i/>
                                      <w:iCs/>
                                      <w:sz w:val="20"/>
                                      <w:szCs w:val="20"/>
                                      <w:lang w:eastAsia="x-none"/>
                                    </w:rPr>
                                  </w:pPr>
                                  <w:r w:rsidRPr="004A34EE">
                                    <w:rPr>
                                      <w:rFonts w:ascii="Times New Roman" w:hAnsi="Times New Roman"/>
                                      <w:i/>
                                      <w:iCs/>
                                      <w:sz w:val="20"/>
                                      <w:szCs w:val="20"/>
                                      <w:lang w:eastAsia="x-none"/>
                                    </w:rPr>
                                    <w:t>Mapping SS/PBCH block indexes to valid additional PRACH occasions provided by semi-static signalling follows the legacy mapping order for preamble/time resource/frequency/PRACH slot indexes.</w:t>
                                  </w:r>
                                </w:p>
                                <w:p w14:paraId="4C643750" w14:textId="77777777" w:rsidR="00F10577" w:rsidRPr="004A34EE" w:rsidRDefault="00F10577" w:rsidP="00A02C4F">
                                  <w:pPr>
                                    <w:numPr>
                                      <w:ilvl w:val="1"/>
                                      <w:numId w:val="21"/>
                                    </w:numPr>
                                    <w:spacing w:after="0" w:line="240" w:lineRule="auto"/>
                                    <w:contextualSpacing/>
                                    <w:rPr>
                                      <w:rFonts w:ascii="Times New Roman" w:hAnsi="Times New Roman"/>
                                      <w:i/>
                                      <w:iCs/>
                                      <w:sz w:val="20"/>
                                      <w:szCs w:val="20"/>
                                      <w:lang w:eastAsia="x-none"/>
                                    </w:rPr>
                                  </w:pPr>
                                  <w:r w:rsidRPr="004A34EE">
                                    <w:rPr>
                                      <w:rFonts w:ascii="Times New Roman" w:hAnsi="Times New Roman" w:hint="eastAsia"/>
                                      <w:i/>
                                      <w:iCs/>
                                      <w:sz w:val="20"/>
                                      <w:szCs w:val="20"/>
                                      <w:lang w:eastAsia="ko-KR"/>
                                    </w:rPr>
                                    <w:t>N</w:t>
                                  </w:r>
                                  <w:r w:rsidRPr="004A34EE">
                                    <w:rPr>
                                      <w:rFonts w:ascii="Times New Roman" w:hAnsi="Times New Roman"/>
                                      <w:i/>
                                      <w:iCs/>
                                      <w:sz w:val="20"/>
                                      <w:szCs w:val="20"/>
                                      <w:lang w:eastAsia="ko-KR"/>
                                    </w:rPr>
                                    <w:t>ote: This mapping is not impacted by time domain PRACH adaptation</w:t>
                                  </w:r>
                                </w:p>
                                <w:p w14:paraId="3BAADE44" w14:textId="77777777" w:rsidR="00F10577" w:rsidRPr="004A34EE" w:rsidRDefault="00F10577" w:rsidP="00A02C4F">
                                  <w:pPr>
                                    <w:numPr>
                                      <w:ilvl w:val="0"/>
                                      <w:numId w:val="21"/>
                                    </w:numPr>
                                    <w:spacing w:after="0" w:line="240" w:lineRule="auto"/>
                                    <w:contextualSpacing/>
                                    <w:rPr>
                                      <w:rFonts w:ascii="Times New Roman" w:hAnsi="Times New Roman"/>
                                      <w:i/>
                                      <w:iCs/>
                                      <w:sz w:val="20"/>
                                      <w:szCs w:val="20"/>
                                      <w:lang w:eastAsia="x-none"/>
                                    </w:rPr>
                                  </w:pPr>
                                  <w:r w:rsidRPr="004A34EE">
                                    <w:rPr>
                                      <w:rFonts w:ascii="Times New Roman" w:hAnsi="Times New Roman"/>
                                      <w:i/>
                                      <w:iCs/>
                                      <w:sz w:val="20"/>
                                      <w:szCs w:val="20"/>
                                      <w:lang w:eastAsia="x-none"/>
                                    </w:rPr>
                                    <w:t>Validation rules for the additional PRACH resources follow the legacy validation rules for PRACH resources configured for legacy UEs.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37E47A6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width:483.1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">
                      <v:textbox style="mso-fit-shape-to-text:t">
                        <w:txbxContent>
                          <w:p w14:paraId="395040ED" w14:textId="77777777" w:rsidR="00F10577" w:rsidRPr="004A34EE" w:rsidRDefault="00F10577" w:rsidP="00F10577">
                            <w:pPr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4A34EE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highlight w:val="green"/>
                                <w:lang w:eastAsia="ko-KR"/>
                              </w:rPr>
                              <w:t>RAN1#117 Agreement</w:t>
                            </w:r>
                          </w:p>
                          <w:p w14:paraId="56D7A2BB" w14:textId="77777777" w:rsidR="00F10577" w:rsidRPr="004A34EE" w:rsidRDefault="00F10577" w:rsidP="00F10577">
                            <w:pPr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4A34EE"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  <w:szCs w:val="20"/>
                                <w:lang w:eastAsia="x-none"/>
                              </w:rPr>
                              <w:t>At least for the case where legacy ROs and additional ROs overlap in neither time nor frequency domain, for adaptation of PRACH in time-domain, the SSB-RO mapping rule for additional PRACH resources follows the legacy SSB-RO mapping rule.</w:t>
                            </w:r>
                          </w:p>
                          <w:p w14:paraId="298AC996" w14:textId="77777777" w:rsidR="00F10577" w:rsidRPr="004A34EE" w:rsidRDefault="00F10577" w:rsidP="00A02C4F">
                            <w:pPr>
                              <w:numPr>
                                <w:ilvl w:val="0"/>
                                <w:numId w:val="21"/>
                              </w:numPr>
                              <w:spacing w:after="0" w:line="240" w:lineRule="auto"/>
                              <w:contextualSpacing/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4A34EE"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  <w:szCs w:val="20"/>
                                <w:lang w:eastAsia="x-none"/>
                              </w:rPr>
                              <w:t>Mapping SS/PBCH block indexes to valid additional PRACH occasions provided by semi-static signalling follows the legacy mapping order for preamble/time resource/frequency/PRACH slot indexes.</w:t>
                            </w:r>
                          </w:p>
                          <w:p w14:paraId="4C643750" w14:textId="77777777" w:rsidR="00F10577" w:rsidRPr="004A34EE" w:rsidRDefault="00F10577" w:rsidP="00A02C4F">
                            <w:pPr>
                              <w:numPr>
                                <w:ilvl w:val="1"/>
                                <w:numId w:val="21"/>
                              </w:numPr>
                              <w:spacing w:after="0" w:line="240" w:lineRule="auto"/>
                              <w:contextualSpacing/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4A34EE">
                              <w:rPr>
                                <w:rFonts w:ascii="Times New Roman" w:hAnsi="Times New Roman" w:hint="eastAsia"/>
                                <w:i/>
                                <w:iCs/>
                                <w:sz w:val="20"/>
                                <w:szCs w:val="20"/>
                                <w:lang w:eastAsia="ko-KR"/>
                              </w:rPr>
                              <w:t>N</w:t>
                            </w:r>
                            <w:r w:rsidRPr="004A34EE"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  <w:szCs w:val="20"/>
                                <w:lang w:eastAsia="ko-KR"/>
                              </w:rPr>
                              <w:t>ote: This mapping is not impacted by time domain PRACH adaptation</w:t>
                            </w:r>
                          </w:p>
                          <w:p w14:paraId="3BAADE44" w14:textId="77777777" w:rsidR="00F10577" w:rsidRPr="004A34EE" w:rsidRDefault="00F10577" w:rsidP="00A02C4F">
                            <w:pPr>
                              <w:numPr>
                                <w:ilvl w:val="0"/>
                                <w:numId w:val="21"/>
                              </w:numPr>
                              <w:spacing w:after="0" w:line="240" w:lineRule="auto"/>
                              <w:contextualSpacing/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4A34EE"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  <w:szCs w:val="20"/>
                                <w:lang w:eastAsia="x-none"/>
                              </w:rPr>
                              <w:t>Validation rules for the additional PRACH resources follow the legacy validation rules for PRACH resources configured for legacy UEs.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374FB0E3" w14:textId="77777777" w:rsidR="00F10577" w:rsidRPr="00F10577" w:rsidRDefault="00F10577" w:rsidP="00F1057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10577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741B4E8" w14:textId="77777777" w:rsidR="00F10577" w:rsidRPr="00F10577" w:rsidRDefault="00F10577" w:rsidP="00F10577">
            <w:pPr>
              <w:pStyle w:val="BodyText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For SSB-RO mapping rule for additional PRACH resources for Case 2. </w:t>
            </w:r>
          </w:p>
          <w:p w14:paraId="7EC5E3D9" w14:textId="77777777" w:rsidR="00F10577" w:rsidRPr="00F10577" w:rsidRDefault="00F10577" w:rsidP="00A02C4F">
            <w:pPr>
              <w:pStyle w:val="BodyText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Extend the RAN1#117 and RAN1#118 agreements on SSB-RO mapping</w:t>
            </w:r>
          </w:p>
          <w:p w14:paraId="08C2E52F" w14:textId="77777777" w:rsidR="00F10577" w:rsidRPr="00F10577" w:rsidRDefault="00F10577" w:rsidP="00F10577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37DEFE89" w14:textId="77777777" w:rsidR="00F10577" w:rsidRPr="00F10577" w:rsidRDefault="00F10577" w:rsidP="00F1057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10577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0D7AC09" w14:textId="77777777" w:rsidR="00F10577" w:rsidRPr="00F10577" w:rsidRDefault="00F10577" w:rsidP="00076E35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For the adaptation mechanism for additional PRACH resources (for CONNECTED mode UE and IDLE/INACTIVE mode UE), </w:t>
            </w:r>
          </w:p>
          <w:p w14:paraId="7F2037E9" w14:textId="2BF2FCB0" w:rsidR="00F10577" w:rsidRDefault="00F10577" w:rsidP="00A02C4F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At least DCI based adaptation is supported. No introduction of new DCI format.</w:t>
            </w:r>
          </w:p>
          <w:p w14:paraId="34C8540F" w14:textId="77777777" w:rsidR="00F10577" w:rsidRPr="00F10577" w:rsidRDefault="00F10577" w:rsidP="00F10577">
            <w:pPr>
              <w:pStyle w:val="ListParagraph"/>
              <w:overflowPunct w:val="0"/>
              <w:autoSpaceDE w:val="0"/>
              <w:autoSpaceDN w:val="0"/>
              <w:adjustRightInd w:val="0"/>
              <w:spacing w:after="120" w:line="240" w:lineRule="auto"/>
              <w:ind w:left="72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0DCF12" w14:textId="77777777" w:rsidR="00F10577" w:rsidRPr="00F10577" w:rsidRDefault="00F10577" w:rsidP="00F1057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10577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6CDAEE5" w14:textId="77777777" w:rsidR="00F10577" w:rsidRPr="00F10577" w:rsidRDefault="00F10577" w:rsidP="00F105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For adaptation mechanism(s) of SSB in time-domain,</w:t>
            </w:r>
          </w:p>
          <w:p w14:paraId="0BBB5A5E" w14:textId="77777777" w:rsidR="00F10577" w:rsidRPr="00F10577" w:rsidRDefault="00F10577" w:rsidP="00A02C4F">
            <w:pPr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For Rel-19 NES-capable UE’s </w:t>
            </w:r>
            <w:proofErr w:type="spellStart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PCell</w:t>
            </w:r>
            <w:proofErr w:type="spellEnd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 (Connected mode), adaptation of CD-SSB on sync raster is not supported </w:t>
            </w:r>
          </w:p>
          <w:p w14:paraId="2D866D17" w14:textId="77777777" w:rsidR="00F10577" w:rsidRPr="00F10577" w:rsidRDefault="00F10577" w:rsidP="00A02C4F">
            <w:pPr>
              <w:numPr>
                <w:ilvl w:val="1"/>
                <w:numId w:val="17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FFS: Adaptation for SSB that is not CD-SSB is supported (A2)</w:t>
            </w:r>
          </w:p>
          <w:p w14:paraId="1913D3E4" w14:textId="77777777" w:rsidR="00F10577" w:rsidRPr="00F10577" w:rsidRDefault="00F10577" w:rsidP="00A02C4F">
            <w:pPr>
              <w:numPr>
                <w:ilvl w:val="1"/>
                <w:numId w:val="17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FFS: Adaptation for SSB not on sync raster is supported (A3)</w:t>
            </w:r>
          </w:p>
          <w:p w14:paraId="28B47EB6" w14:textId="77777777" w:rsidR="00F10577" w:rsidRPr="00F10577" w:rsidRDefault="00F10577" w:rsidP="00A02C4F">
            <w:pPr>
              <w:pStyle w:val="ListParagraph"/>
              <w:numPr>
                <w:ilvl w:val="0"/>
                <w:numId w:val="17"/>
              </w:numPr>
              <w:spacing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For Rel-19 NES-capable UE’s SCell</w:t>
            </w:r>
          </w:p>
          <w:p w14:paraId="2F6DDE64" w14:textId="77777777" w:rsidR="00F10577" w:rsidRPr="00F10577" w:rsidRDefault="00F10577" w:rsidP="00A02C4F">
            <w:pPr>
              <w:numPr>
                <w:ilvl w:val="1"/>
                <w:numId w:val="17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Adaptation of SSB configured for the SCell is supported for the following cases</w:t>
            </w:r>
          </w:p>
          <w:p w14:paraId="24F966BD" w14:textId="77777777" w:rsidR="00F10577" w:rsidRPr="00F10577" w:rsidRDefault="00F10577" w:rsidP="00A02C4F">
            <w:pPr>
              <w:numPr>
                <w:ilvl w:val="2"/>
                <w:numId w:val="17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FFS: Adaptation for CD-SSB (B1) including UE impact compared to legacy operation where the SSB is configured with periodicity&gt;20msec for SCell</w:t>
            </w:r>
          </w:p>
          <w:p w14:paraId="0EE73449" w14:textId="77777777" w:rsidR="00F10577" w:rsidRPr="00F10577" w:rsidRDefault="00F10577" w:rsidP="00A02C4F">
            <w:pPr>
              <w:numPr>
                <w:ilvl w:val="2"/>
                <w:numId w:val="17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Adaptation for SSB that is not CD-SSB on sync raster (B2’)</w:t>
            </w:r>
          </w:p>
          <w:p w14:paraId="56CD7CE8" w14:textId="77777777" w:rsidR="00F10577" w:rsidRPr="00F10577" w:rsidRDefault="00F10577" w:rsidP="00A02C4F">
            <w:pPr>
              <w:numPr>
                <w:ilvl w:val="2"/>
                <w:numId w:val="17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Adaptation for SSB that is not CD-SSB not on sync raster (B3’)</w:t>
            </w:r>
          </w:p>
          <w:p w14:paraId="243DA673" w14:textId="77777777" w:rsidR="00F10577" w:rsidRPr="00F10577" w:rsidRDefault="00F10577" w:rsidP="00F10577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6C275F45" w14:textId="77777777" w:rsidR="00F10577" w:rsidRPr="00F10577" w:rsidRDefault="00F10577" w:rsidP="00F1057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10577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D7EBD92" w14:textId="77777777" w:rsidR="00F10577" w:rsidRPr="00F10577" w:rsidRDefault="00F10577" w:rsidP="00F10577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For DCI-based adaptation for additional PRACH resources, </w:t>
            </w:r>
          </w:p>
          <w:p w14:paraId="423B6C45" w14:textId="77777777" w:rsidR="00F10577" w:rsidRPr="00F10577" w:rsidRDefault="00F10577" w:rsidP="00A02C4F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Select from the following DCI format(s) to carry the adaptation indication. </w:t>
            </w:r>
          </w:p>
          <w:p w14:paraId="7CB571EC" w14:textId="77777777" w:rsidR="00F10577" w:rsidRPr="00F10577" w:rsidRDefault="00F10577" w:rsidP="00A02C4F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DCI format 1_0</w:t>
            </w:r>
          </w:p>
          <w:p w14:paraId="57E0694A" w14:textId="77777777" w:rsidR="00F10577" w:rsidRPr="00F10577" w:rsidRDefault="00F10577" w:rsidP="00A02C4F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DCI format 2_7</w:t>
            </w:r>
          </w:p>
          <w:p w14:paraId="57340DC7" w14:textId="77777777" w:rsidR="00F10577" w:rsidRPr="00F10577" w:rsidRDefault="00F10577" w:rsidP="00A02C4F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DCI format 2_9</w:t>
            </w:r>
          </w:p>
          <w:p w14:paraId="739E639F" w14:textId="1C0D1858" w:rsidR="00F10577" w:rsidRPr="00815823" w:rsidRDefault="00F10577" w:rsidP="00A02C4F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24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FFS: existing (P-RNTI, SI-RNTI, </w:t>
            </w:r>
            <w:proofErr w:type="spellStart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CellDTRX</w:t>
            </w:r>
            <w:proofErr w:type="spellEnd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-RNTI, PEI-RNTI, C-RNTI) or new RNTI used for detecting the DCI format</w:t>
            </w:r>
          </w:p>
          <w:p w14:paraId="1E60B17E" w14:textId="77777777" w:rsidR="00F10577" w:rsidRPr="00F10577" w:rsidRDefault="00F10577" w:rsidP="00F1057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F10577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E85E372" w14:textId="77777777" w:rsidR="00F10577" w:rsidRPr="00F10577" w:rsidRDefault="00F10577" w:rsidP="00F105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For Cell DTX extension to SSBs not on sync-raster for connected mode UEs, select from following options</w:t>
            </w:r>
          </w:p>
          <w:p w14:paraId="717380DA" w14:textId="77777777" w:rsidR="00F10577" w:rsidRPr="00F10577" w:rsidRDefault="00F10577" w:rsidP="00A02C4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Option 1: One SSB burst periodicity is configured for the UE and UEs assumes SSB transmissions are not present during Cell DTX non-active period </w:t>
            </w:r>
          </w:p>
          <w:p w14:paraId="77230F85" w14:textId="77777777" w:rsidR="00F10577" w:rsidRPr="00F10577" w:rsidRDefault="00F10577" w:rsidP="00A02C4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Option 2: UE assumes SSB transmission with different periodicities during Cell DTX non-active period and during Cell DTX active period </w:t>
            </w:r>
          </w:p>
          <w:p w14:paraId="171769EA" w14:textId="77777777" w:rsidR="00F10577" w:rsidRPr="00F10577" w:rsidRDefault="00F10577" w:rsidP="00A02C4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Option 3: Cell DTX does not impact UE assumption on SSB transmissions (i.e. legacy behavior) – no spec impact</w:t>
            </w:r>
          </w:p>
          <w:p w14:paraId="0A1A8BF4" w14:textId="77777777" w:rsidR="00F10577" w:rsidRPr="00F10577" w:rsidRDefault="00F10577" w:rsidP="00F10577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3777B88D" w14:textId="77777777" w:rsidR="00F10577" w:rsidRPr="00F10577" w:rsidRDefault="00F10577" w:rsidP="00F1057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F10577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6EFD9CF" w14:textId="77777777" w:rsidR="00F10577" w:rsidRPr="00F10577" w:rsidRDefault="00F10577" w:rsidP="00F10577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For DCI-based adaptation for additional PRACH resources, select only from the following alternatives</w:t>
            </w:r>
          </w:p>
          <w:p w14:paraId="3A8392D8" w14:textId="77777777" w:rsidR="00F10577" w:rsidRPr="00F10577" w:rsidRDefault="00F10577" w:rsidP="00A02C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Alt 1: (PRACH resource configuration level) DCI-based adaptation to indicate whether the additional PRACH resources provided by semi-static signalling are available or not</w:t>
            </w:r>
          </w:p>
          <w:p w14:paraId="64A54E98" w14:textId="77777777" w:rsidR="00F10577" w:rsidRPr="00F10577" w:rsidRDefault="00F10577" w:rsidP="00A02C4F">
            <w:pPr>
              <w:numPr>
                <w:ilvl w:val="1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FFS: details</w:t>
            </w:r>
          </w:p>
          <w:p w14:paraId="34C50D2A" w14:textId="77777777" w:rsidR="00F10577" w:rsidRPr="00F10577" w:rsidRDefault="00F10577" w:rsidP="00A02C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Alt 2: (subset of PRACH resource level) DCI-based adaptation to indicate whether a subset of the additional PRACH resources provided by semi-static signalling are available or not</w:t>
            </w:r>
          </w:p>
          <w:p w14:paraId="0696C5F9" w14:textId="77777777" w:rsidR="00F10577" w:rsidRPr="00F10577" w:rsidRDefault="00F10577" w:rsidP="00A02C4F">
            <w:pPr>
              <w:numPr>
                <w:ilvl w:val="1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FFS: whether the subset of the additional PRACH resources is in </w:t>
            </w:r>
          </w:p>
          <w:p w14:paraId="6135A065" w14:textId="77777777" w:rsidR="00F10577" w:rsidRPr="00F10577" w:rsidRDefault="00F10577" w:rsidP="00A02C4F">
            <w:pPr>
              <w:numPr>
                <w:ilvl w:val="2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Alt 2-1: RO level per SSB</w:t>
            </w:r>
          </w:p>
          <w:p w14:paraId="615732B5" w14:textId="77777777" w:rsidR="00F10577" w:rsidRPr="00F10577" w:rsidRDefault="00F10577" w:rsidP="00A02C4F">
            <w:pPr>
              <w:numPr>
                <w:ilvl w:val="2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Alt 2-2: SSB-to-RO mapping cycle level</w:t>
            </w:r>
          </w:p>
          <w:p w14:paraId="694138CC" w14:textId="77777777" w:rsidR="00F10577" w:rsidRPr="00F10577" w:rsidRDefault="00F10577" w:rsidP="00A02C4F">
            <w:pPr>
              <w:numPr>
                <w:ilvl w:val="2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Alt 2-3: PRACH association period level</w:t>
            </w:r>
          </w:p>
          <w:p w14:paraId="062CCB4C" w14:textId="77777777" w:rsidR="00F10577" w:rsidRPr="00F10577" w:rsidRDefault="00F10577" w:rsidP="00A02C4F">
            <w:pPr>
              <w:numPr>
                <w:ilvl w:val="2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Alt 2-4: PRACH association pattern period level </w:t>
            </w:r>
          </w:p>
          <w:p w14:paraId="7F7FC646" w14:textId="77777777" w:rsidR="00F10577" w:rsidRPr="00F10577" w:rsidRDefault="00F10577" w:rsidP="00A02C4F">
            <w:pPr>
              <w:numPr>
                <w:ilvl w:val="2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Alt 2-5: SFN level</w:t>
            </w:r>
          </w:p>
          <w:p w14:paraId="63E656F3" w14:textId="77777777" w:rsidR="00F10577" w:rsidRPr="00F10577" w:rsidRDefault="00F10577" w:rsidP="00A02C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Alt 3: </w:t>
            </w: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DCI-based Enhanced/new Cell DRX to indicate whether the enhanced/new Cell DRX is activated or deactivated.</w:t>
            </w:r>
          </w:p>
          <w:p w14:paraId="16A29B4C" w14:textId="77777777" w:rsidR="00F10577" w:rsidRPr="00F10577" w:rsidRDefault="00F10577" w:rsidP="00A02C4F">
            <w:pPr>
              <w:numPr>
                <w:ilvl w:val="1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If activated, the additional configured PRACH provided by semi-static signalling within non-active period are not available.</w:t>
            </w:r>
          </w:p>
          <w:p w14:paraId="772C5F1D" w14:textId="77777777" w:rsidR="00F10577" w:rsidRPr="00F10577" w:rsidRDefault="00F10577" w:rsidP="00A02C4F">
            <w:pPr>
              <w:numPr>
                <w:ilvl w:val="1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FFS: whether Alt 1 and/or Alt 2 can be applied to the active period</w:t>
            </w:r>
          </w:p>
          <w:p w14:paraId="7C49D7B0" w14:textId="77777777" w:rsidR="00F10577" w:rsidRPr="00F10577" w:rsidRDefault="00F10577" w:rsidP="00A02C4F">
            <w:pPr>
              <w:numPr>
                <w:ilvl w:val="1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FFS: details</w:t>
            </w:r>
          </w:p>
          <w:p w14:paraId="1334B49E" w14:textId="77777777" w:rsidR="00F10577" w:rsidRDefault="00F10577" w:rsidP="000C50F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eastAsia="x-none"/>
              </w:rPr>
            </w:pPr>
          </w:p>
        </w:tc>
      </w:tr>
    </w:tbl>
    <w:p w14:paraId="291A6921" w14:textId="77777777" w:rsidR="00F10577" w:rsidRDefault="00F10577" w:rsidP="000C50F4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</w:p>
    <w:p w14:paraId="1B34C082" w14:textId="3D3804BC" w:rsidR="000C50F4" w:rsidRPr="00FE20FD" w:rsidRDefault="000C50F4" w:rsidP="000C50F4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  <w:r w:rsidRPr="00FE20FD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RAN1#11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7</w:t>
      </w:r>
      <w:r w:rsidRPr="00FE20FD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 xml:space="preserve"> </w:t>
      </w:r>
      <w:proofErr w:type="spellStart"/>
      <w:r w:rsidRPr="00FE20FD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Agreeements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C50F4" w14:paraId="4BDC5FCD" w14:textId="77777777" w:rsidTr="000C50F4">
        <w:tc>
          <w:tcPr>
            <w:tcW w:w="9962" w:type="dxa"/>
          </w:tcPr>
          <w:p w14:paraId="698E188C" w14:textId="77777777" w:rsidR="00D84884" w:rsidRDefault="00D84884" w:rsidP="00D84884">
            <w:pPr>
              <w:spacing w:after="12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ko-KR"/>
              </w:rPr>
            </w:pPr>
            <w:r w:rsidRPr="00D8488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ko-KR"/>
              </w:rPr>
              <w:t>Conclusion</w:t>
            </w:r>
          </w:p>
          <w:p w14:paraId="00E6EC61" w14:textId="797DC8D2" w:rsidR="00D84884" w:rsidRPr="00D84884" w:rsidRDefault="00D84884" w:rsidP="00D8488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ko-KR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There is no consensus in RAN1 on the support of PRACH adaptation in spatial domain</w:t>
            </w:r>
          </w:p>
          <w:p w14:paraId="360705FA" w14:textId="77777777" w:rsidR="00D84884" w:rsidRPr="00D84884" w:rsidRDefault="00D84884" w:rsidP="00D8488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ko-KR"/>
              </w:rPr>
            </w:pPr>
            <w:r w:rsidRPr="00D84884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ko-KR"/>
              </w:rPr>
              <w:t>Agreement</w:t>
            </w:r>
          </w:p>
          <w:p w14:paraId="467D1F43" w14:textId="77777777" w:rsidR="00D84884" w:rsidRPr="00D84884" w:rsidRDefault="00D84884" w:rsidP="00D84884">
            <w:pPr>
              <w:pStyle w:val="BodyText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 xml:space="preserve">For adaptation of PRACH in time-domain, support at least the following case(s) </w:t>
            </w:r>
          </w:p>
          <w:p w14:paraId="492531AB" w14:textId="77777777" w:rsidR="00D84884" w:rsidRPr="00D84884" w:rsidRDefault="00D84884" w:rsidP="00A02C4F">
            <w:pPr>
              <w:pStyle w:val="BodyText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>Case 1: no time-domain overlap between the additional PRACH resources for NES-capable UEs and the PRACH resources for legacy UEs</w:t>
            </w:r>
          </w:p>
          <w:p w14:paraId="32EF4F47" w14:textId="77777777" w:rsidR="00D84884" w:rsidRPr="00D84884" w:rsidRDefault="00D84884" w:rsidP="00A02C4F">
            <w:pPr>
              <w:pStyle w:val="BodyText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 xml:space="preserve">Case 2: time-domain </w:t>
            </w:r>
            <w:proofErr w:type="gramStart"/>
            <w:r w:rsidRPr="00D84884">
              <w:rPr>
                <w:rFonts w:ascii="Times New Roman" w:hAnsi="Times New Roman" w:cs="Times New Roman"/>
                <w:sz w:val="20"/>
                <w:szCs w:val="20"/>
              </w:rPr>
              <w:t>overlap</w:t>
            </w:r>
            <w:proofErr w:type="gramEnd"/>
            <w:r w:rsidRPr="00D84884">
              <w:rPr>
                <w:rFonts w:ascii="Times New Roman" w:hAnsi="Times New Roman" w:cs="Times New Roman"/>
                <w:sz w:val="20"/>
                <w:szCs w:val="20"/>
              </w:rPr>
              <w:t xml:space="preserve"> but no overlap in frequency domain between the additional PRACH resources for NES-capable UEs and the PRACH resources for legacy UEs</w:t>
            </w:r>
          </w:p>
          <w:p w14:paraId="21C12EB0" w14:textId="77777777" w:rsidR="00D84884" w:rsidRPr="00D84884" w:rsidRDefault="00D84884" w:rsidP="00A02C4F">
            <w:pPr>
              <w:pStyle w:val="BodyText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 xml:space="preserve">Case 3: additional PRACH resources for NES-capable UEs and legacy PRACH resources overlap </w:t>
            </w:r>
            <w:proofErr w:type="gramStart"/>
            <w:r w:rsidRPr="00D84884">
              <w:rPr>
                <w:rFonts w:ascii="Times New Roman" w:hAnsi="Times New Roman" w:cs="Times New Roman"/>
                <w:sz w:val="20"/>
                <w:szCs w:val="20"/>
              </w:rPr>
              <w:t>neither</w:t>
            </w:r>
            <w:proofErr w:type="gramEnd"/>
            <w:r w:rsidRPr="00D84884">
              <w:rPr>
                <w:rFonts w:ascii="Times New Roman" w:hAnsi="Times New Roman" w:cs="Times New Roman"/>
                <w:sz w:val="20"/>
                <w:szCs w:val="20"/>
              </w:rPr>
              <w:t xml:space="preserve"> in time nor frequency domains</w:t>
            </w:r>
          </w:p>
          <w:p w14:paraId="0B28CBE4" w14:textId="77777777" w:rsidR="00D84884" w:rsidRPr="00D84884" w:rsidRDefault="00D84884" w:rsidP="00A02C4F">
            <w:pPr>
              <w:pStyle w:val="BodyText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FFS: whether additional conditions are needed to support the above cases</w:t>
            </w:r>
          </w:p>
          <w:p w14:paraId="372294EA" w14:textId="77777777" w:rsidR="00D84884" w:rsidRPr="00D84884" w:rsidRDefault="00D84884" w:rsidP="00A02C4F">
            <w:pPr>
              <w:pStyle w:val="BodyText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>FFS: Additional case whether full/partial overlap in both time and frequency is allowed</w:t>
            </w:r>
          </w:p>
          <w:p w14:paraId="44B7997E" w14:textId="77777777" w:rsidR="00D84884" w:rsidRPr="00D84884" w:rsidRDefault="00D84884" w:rsidP="00A02C4F">
            <w:pPr>
              <w:pStyle w:val="BodyText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8488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Above</w:t>
            </w:r>
            <w:proofErr w:type="gramEnd"/>
            <w:r w:rsidRPr="00D8488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does not preclude discussion for the case where the configuration for additional PRACH resources contains legacy PRACH resources</w:t>
            </w:r>
          </w:p>
          <w:p w14:paraId="5288515C" w14:textId="77777777" w:rsidR="00D84884" w:rsidRPr="00D84884" w:rsidRDefault="00D84884" w:rsidP="00D84884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</w:p>
          <w:p w14:paraId="52A6276A" w14:textId="77777777" w:rsidR="00D84884" w:rsidRPr="00D84884" w:rsidRDefault="00D84884" w:rsidP="00D8488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ko-KR"/>
              </w:rPr>
            </w:pPr>
            <w:r w:rsidRPr="00D84884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ko-KR"/>
              </w:rPr>
              <w:t>Agreement</w:t>
            </w:r>
          </w:p>
          <w:p w14:paraId="4B42E40D" w14:textId="77777777" w:rsidR="00D84884" w:rsidRPr="00D84884" w:rsidRDefault="00D84884" w:rsidP="00D84884">
            <w:pPr>
              <w:pStyle w:val="BodyText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>At least for the case where legacy ROs and additional ROs overlap in neither time nor frequency domain, for adaptation of PRACH in time-domain, the SSB-RO mapping rule for additional PRACH resources follows the legacy SSB-RO mapping rule.</w:t>
            </w:r>
          </w:p>
          <w:p w14:paraId="603398B1" w14:textId="77777777" w:rsidR="00D84884" w:rsidRPr="00D84884" w:rsidRDefault="00D84884" w:rsidP="00A02C4F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>Mapping SS/PBCH block indexes to valid additional PRACH occasions provided by semi-static signalling follows the legacy mapping order for preamble/time resource/frequency/PRACH slot indexes.</w:t>
            </w:r>
          </w:p>
          <w:p w14:paraId="3675B391" w14:textId="77777777" w:rsidR="00D84884" w:rsidRPr="00D84884" w:rsidRDefault="00D84884" w:rsidP="00A02C4F">
            <w:pPr>
              <w:pStyle w:val="ListParagraph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Note: This mapping is not impacted by time domain PRACH adaptation</w:t>
            </w:r>
          </w:p>
          <w:p w14:paraId="329FE617" w14:textId="4F64E64D" w:rsidR="00D84884" w:rsidRDefault="00D84884" w:rsidP="00A02C4F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>Validation rules for the additional PRACH resources follow the legacy validation rules for PRACH resources configured for legacy UEs.</w:t>
            </w:r>
          </w:p>
          <w:p w14:paraId="0183D5EF" w14:textId="77777777" w:rsidR="00B70BA0" w:rsidRPr="00B70BA0" w:rsidRDefault="00B70BA0" w:rsidP="00B70BA0">
            <w:pPr>
              <w:pStyle w:val="ListParagraph"/>
              <w:overflowPunct w:val="0"/>
              <w:autoSpaceDE w:val="0"/>
              <w:autoSpaceDN w:val="0"/>
              <w:adjustRightInd w:val="0"/>
              <w:spacing w:after="120" w:line="240" w:lineRule="auto"/>
              <w:ind w:left="72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4ADC4B" w14:textId="77777777" w:rsidR="00D84884" w:rsidRPr="00D84884" w:rsidRDefault="00D84884" w:rsidP="00D8488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D84884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41F1FE37" w14:textId="77777777" w:rsidR="00D84884" w:rsidRPr="00D84884" w:rsidRDefault="00D84884" w:rsidP="00D84884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For adaptation of SSB in time-domain, Option 1 is supported</w:t>
            </w:r>
          </w:p>
          <w:p w14:paraId="7BB25D11" w14:textId="77777777" w:rsidR="00D84884" w:rsidRPr="00D84884" w:rsidRDefault="00D84884" w:rsidP="00A02C4F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Option 1: Adaptation of SSB burst periodicity using one or more SSB burst periodicity value(s)</w:t>
            </w:r>
          </w:p>
          <w:p w14:paraId="04A95442" w14:textId="77777777" w:rsidR="00D84884" w:rsidRPr="00D84884" w:rsidRDefault="00D84884" w:rsidP="00A02C4F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Note: Using Option 2 to realize Option 1 is not precluded</w:t>
            </w:r>
          </w:p>
          <w:p w14:paraId="6F121DD9" w14:textId="77777777" w:rsidR="00D84884" w:rsidRPr="00D84884" w:rsidRDefault="00D84884" w:rsidP="00A02C4F">
            <w:pPr>
              <w:numPr>
                <w:ilvl w:val="1"/>
                <w:numId w:val="15"/>
              </w:numPr>
              <w:suppressAutoHyphens/>
              <w:spacing w:after="0" w:line="240" w:lineRule="auto"/>
              <w:ind w:left="1440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>Option 2: Adaptation based on two SSB configurations [where up to two configurations can be active]</w:t>
            </w:r>
          </w:p>
          <w:p w14:paraId="250FFEAD" w14:textId="77777777" w:rsidR="00D84884" w:rsidRPr="00D84884" w:rsidRDefault="00D84884" w:rsidP="00A02C4F">
            <w:pPr>
              <w:numPr>
                <w:ilvl w:val="2"/>
                <w:numId w:val="15"/>
              </w:numPr>
              <w:suppressAutoHyphens/>
              <w:spacing w:after="0" w:line="240" w:lineRule="auto"/>
              <w:ind w:left="2160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>FFS: details of the differences between the two SSB configurations, e.g. two different periodicities</w:t>
            </w:r>
          </w:p>
          <w:p w14:paraId="71A9FB9A" w14:textId="77777777" w:rsidR="00D84884" w:rsidRPr="00D84884" w:rsidRDefault="00D84884" w:rsidP="00A02C4F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FFS: Details including applicable scenarios </w:t>
            </w:r>
          </w:p>
          <w:p w14:paraId="21262B19" w14:textId="77777777" w:rsidR="00D84884" w:rsidRPr="00D84884" w:rsidRDefault="00D84884" w:rsidP="00A02C4F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FFS: Support of Cell DTX for connected mode UEs for SSB</w:t>
            </w:r>
          </w:p>
          <w:p w14:paraId="50502424" w14:textId="77777777" w:rsidR="00D84884" w:rsidRPr="00D84884" w:rsidRDefault="00D84884" w:rsidP="00D84884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</w:p>
          <w:p w14:paraId="2D874C8D" w14:textId="77777777" w:rsidR="00D84884" w:rsidRPr="00D84884" w:rsidRDefault="00D84884" w:rsidP="00D8488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D84884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A907E09" w14:textId="77777777" w:rsidR="00D84884" w:rsidRPr="00D84884" w:rsidRDefault="00D84884" w:rsidP="00D848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 xml:space="preserve">For adaptation of PRACH in time-domain, the additional PRACH resources are configured based on at least: </w:t>
            </w:r>
          </w:p>
          <w:p w14:paraId="543FFDAE" w14:textId="77777777" w:rsidR="00D84884" w:rsidRPr="00D84884" w:rsidRDefault="00D84884" w:rsidP="00A02C4F">
            <w:pPr>
              <w:pStyle w:val="1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</w:rPr>
            </w:pPr>
            <w:r w:rsidRPr="00D84884">
              <w:rPr>
                <w:rFonts w:ascii="Times New Roman" w:eastAsia="Batang" w:hAnsi="Times New Roman"/>
              </w:rPr>
              <w:t xml:space="preserve">a PRACH configuration index </w:t>
            </w:r>
          </w:p>
          <w:p w14:paraId="35F3D0F5" w14:textId="77777777" w:rsidR="00D84884" w:rsidRPr="00D84884" w:rsidRDefault="00D84884" w:rsidP="00A02C4F">
            <w:pPr>
              <w:pStyle w:val="1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</w:rPr>
            </w:pPr>
            <w:r w:rsidRPr="00D84884">
              <w:rPr>
                <w:rFonts w:ascii="Times New Roman" w:eastAsia="Batang" w:hAnsi="Times New Roman"/>
              </w:rPr>
              <w:t xml:space="preserve">FFS: whether the PRACH configuration index is same and/or different from the PRACH configuration index for the legacy PRACH resources </w:t>
            </w:r>
          </w:p>
          <w:p w14:paraId="65A40B30" w14:textId="77777777" w:rsidR="00D84884" w:rsidRPr="00D84884" w:rsidRDefault="00D84884" w:rsidP="00D848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Study further the following</w:t>
            </w:r>
          </w:p>
          <w:p w14:paraId="614E1584" w14:textId="77777777" w:rsidR="00D84884" w:rsidRPr="00D84884" w:rsidRDefault="00D84884" w:rsidP="00A02C4F">
            <w:pPr>
              <w:pStyle w:val="1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</w:rPr>
            </w:pPr>
            <w:r w:rsidRPr="00D84884">
              <w:rPr>
                <w:rFonts w:ascii="Times New Roman" w:eastAsia="Batang" w:hAnsi="Times New Roman"/>
              </w:rPr>
              <w:t xml:space="preserve">When the PRACH configuration index for the additional PRACH resources is same as the PRACH configuration index for the legacy resource, </w:t>
            </w:r>
          </w:p>
          <w:p w14:paraId="0B9C4412" w14:textId="77777777" w:rsidR="00D84884" w:rsidRPr="00D84884" w:rsidRDefault="00D84884" w:rsidP="00A02C4F">
            <w:pPr>
              <w:pStyle w:val="1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</w:rPr>
            </w:pPr>
            <w:r w:rsidRPr="00D84884">
              <w:rPr>
                <w:rFonts w:ascii="Times New Roman" w:eastAsia="Batang" w:hAnsi="Times New Roman"/>
              </w:rPr>
              <w:t>Additional parameter(s) for determining the additional PRACH resources e.g.</w:t>
            </w:r>
          </w:p>
          <w:p w14:paraId="04EC1539" w14:textId="77777777" w:rsidR="00D84884" w:rsidRPr="00D84884" w:rsidRDefault="00D84884" w:rsidP="00A02C4F">
            <w:pPr>
              <w:pStyle w:val="1"/>
              <w:numPr>
                <w:ilvl w:val="2"/>
                <w:numId w:val="2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</w:rPr>
            </w:pPr>
            <w:r w:rsidRPr="00D84884">
              <w:rPr>
                <w:rFonts w:ascii="Times New Roman" w:eastAsia="Batang" w:hAnsi="Times New Roman"/>
              </w:rPr>
              <w:t xml:space="preserve">Scaled/adjusted PRACH configuration period </w:t>
            </w:r>
          </w:p>
          <w:p w14:paraId="6FF6E566" w14:textId="77777777" w:rsidR="00D84884" w:rsidRPr="00D84884" w:rsidRDefault="00D84884" w:rsidP="00A02C4F">
            <w:pPr>
              <w:pStyle w:val="1"/>
              <w:numPr>
                <w:ilvl w:val="2"/>
                <w:numId w:val="2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</w:rPr>
            </w:pPr>
            <w:r w:rsidRPr="00D84884">
              <w:rPr>
                <w:rFonts w:ascii="Times New Roman" w:eastAsia="Batang" w:hAnsi="Times New Roman"/>
              </w:rPr>
              <w:t>Additional timing offset</w:t>
            </w:r>
          </w:p>
          <w:p w14:paraId="6DCB7502" w14:textId="77777777" w:rsidR="00D84884" w:rsidRPr="00D84884" w:rsidRDefault="00D84884" w:rsidP="00A02C4F">
            <w:pPr>
              <w:pStyle w:val="1"/>
              <w:numPr>
                <w:ilvl w:val="2"/>
                <w:numId w:val="2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</w:rPr>
            </w:pPr>
            <w:r w:rsidRPr="00D84884">
              <w:rPr>
                <w:rFonts w:ascii="Times New Roman" w:eastAsia="Batang" w:hAnsi="Times New Roman"/>
              </w:rPr>
              <w:t xml:space="preserve">Adjusting the parameters (e.g., (x, y) value and slot number) of the PRACH configuration </w:t>
            </w:r>
          </w:p>
          <w:p w14:paraId="3154D0C7" w14:textId="77777777" w:rsidR="00D84884" w:rsidRPr="00D84884" w:rsidRDefault="00D84884" w:rsidP="00A02C4F">
            <w:pPr>
              <w:pStyle w:val="1"/>
              <w:numPr>
                <w:ilvl w:val="2"/>
                <w:numId w:val="2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</w:rPr>
            </w:pPr>
            <w:r w:rsidRPr="00D84884">
              <w:rPr>
                <w:rFonts w:ascii="Times New Roman" w:eastAsia="Batang" w:hAnsi="Times New Roman"/>
              </w:rPr>
              <w:t>Muting/masking ROs</w:t>
            </w:r>
          </w:p>
          <w:p w14:paraId="1DDA304C" w14:textId="77777777" w:rsidR="00D84884" w:rsidRPr="00D84884" w:rsidRDefault="00D84884" w:rsidP="00A02C4F">
            <w:pPr>
              <w:pStyle w:val="1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</w:rPr>
            </w:pPr>
            <w:r w:rsidRPr="00D84884">
              <w:rPr>
                <w:rFonts w:ascii="Times New Roman" w:eastAsia="Batang" w:hAnsi="Times New Roman"/>
              </w:rPr>
              <w:t>When the PRACH configuration index for the additional PRACH resources is different from the PRACH configuration index for the legacy resource</w:t>
            </w:r>
          </w:p>
          <w:p w14:paraId="567B8A75" w14:textId="77777777" w:rsidR="00D84884" w:rsidRPr="00D84884" w:rsidRDefault="00D84884" w:rsidP="00A02C4F">
            <w:pPr>
              <w:pStyle w:val="1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</w:rPr>
            </w:pPr>
            <w:r w:rsidRPr="00D84884">
              <w:rPr>
                <w:rFonts w:ascii="Times New Roman" w:eastAsia="Batang" w:hAnsi="Times New Roman"/>
              </w:rPr>
              <w:t xml:space="preserve">Additional mechanisms (if any) for determining the additional PRACH resources e.g. </w:t>
            </w:r>
          </w:p>
          <w:p w14:paraId="5C7B82D8" w14:textId="77777777" w:rsidR="00D84884" w:rsidRPr="00D84884" w:rsidRDefault="00D84884" w:rsidP="00A02C4F">
            <w:pPr>
              <w:pStyle w:val="1"/>
              <w:numPr>
                <w:ilvl w:val="2"/>
                <w:numId w:val="2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</w:rPr>
            </w:pPr>
            <w:r w:rsidRPr="00D84884">
              <w:rPr>
                <w:rFonts w:ascii="Times New Roman" w:eastAsia="Batang" w:hAnsi="Times New Roman"/>
              </w:rPr>
              <w:t>Muting/masking ROs (e.g. for the case when the PRACH configuration index for the additional PRACH resources contains legacy resources)</w:t>
            </w:r>
          </w:p>
          <w:p w14:paraId="0957783B" w14:textId="77777777" w:rsidR="00D84884" w:rsidRPr="00D84884" w:rsidRDefault="00D84884" w:rsidP="00A02C4F">
            <w:pPr>
              <w:pStyle w:val="1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</w:rPr>
            </w:pPr>
            <w:r w:rsidRPr="00D84884">
              <w:rPr>
                <w:rFonts w:ascii="Times New Roman" w:eastAsia="Batang" w:hAnsi="Times New Roman"/>
              </w:rPr>
              <w:t>Additional parameters to facilitate condensed/cluster RACH resources in time-domain (including whether needed)</w:t>
            </w:r>
          </w:p>
          <w:p w14:paraId="7BAC2827" w14:textId="77777777" w:rsidR="00D84884" w:rsidRPr="00D84884" w:rsidRDefault="00D84884" w:rsidP="00D84884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</w:p>
          <w:p w14:paraId="168D4D44" w14:textId="77777777" w:rsidR="00D84884" w:rsidRPr="00D84884" w:rsidRDefault="00D84884" w:rsidP="00D8488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ko-KR"/>
              </w:rPr>
            </w:pPr>
            <w:r w:rsidRPr="00D84884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ko-KR"/>
              </w:rPr>
              <w:t>Agreement</w:t>
            </w:r>
          </w:p>
          <w:p w14:paraId="45D9EF29" w14:textId="77777777" w:rsidR="00D84884" w:rsidRPr="00D84884" w:rsidRDefault="00D84884" w:rsidP="00D84884">
            <w:pPr>
              <w:pStyle w:val="BodyText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 xml:space="preserve">For the adaptation mechanism for additional PRACH resources, study </w:t>
            </w:r>
            <w:proofErr w:type="gramStart"/>
            <w:r w:rsidRPr="00D84884">
              <w:rPr>
                <w:rFonts w:ascii="Times New Roman" w:hAnsi="Times New Roman" w:cs="Times New Roman"/>
                <w:sz w:val="20"/>
                <w:szCs w:val="20"/>
              </w:rPr>
              <w:t>further the following</w:t>
            </w:r>
            <w:proofErr w:type="gramEnd"/>
            <w:r w:rsidRPr="00D84884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14:paraId="54B8E058" w14:textId="77777777" w:rsidR="00D84884" w:rsidRPr="00C07B52" w:rsidRDefault="00D84884" w:rsidP="00A02C4F">
            <w:pPr>
              <w:pStyle w:val="BodyText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C07B52">
              <w:rPr>
                <w:rFonts w:ascii="Times New Roman" w:hAnsi="Times New Roman" w:cs="Times New Roman"/>
                <w:sz w:val="20"/>
                <w:szCs w:val="20"/>
              </w:rPr>
              <w:t xml:space="preserve">Option 1: Higher layer signalling (with potential enhancements) based PRACH resource adaptation </w:t>
            </w:r>
          </w:p>
          <w:p w14:paraId="538371C0" w14:textId="77777777" w:rsidR="00D84884" w:rsidRPr="00C07B52" w:rsidRDefault="00D84884" w:rsidP="00A02C4F">
            <w:pPr>
              <w:pStyle w:val="BodyText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C07B52">
              <w:rPr>
                <w:rFonts w:ascii="Times New Roman" w:hAnsi="Times New Roman" w:cs="Times New Roman"/>
                <w:sz w:val="20"/>
                <w:szCs w:val="20"/>
              </w:rPr>
              <w:t xml:space="preserve">Option 2: L1-based adaptation to indicate whether the additional PRACH resources provided by semi-static signalling are available or not </w:t>
            </w:r>
          </w:p>
          <w:p w14:paraId="74AFAE29" w14:textId="77777777" w:rsidR="00D84884" w:rsidRPr="00D84884" w:rsidRDefault="00D84884" w:rsidP="00A02C4F">
            <w:pPr>
              <w:pStyle w:val="BodyText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>FFS: details</w:t>
            </w:r>
          </w:p>
          <w:p w14:paraId="12B94BD1" w14:textId="77777777" w:rsidR="00D84884" w:rsidRPr="00D84884" w:rsidRDefault="00D84884" w:rsidP="00A02C4F">
            <w:pPr>
              <w:pStyle w:val="BodyText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>Strive to re-use existing DCI format(s)</w:t>
            </w:r>
          </w:p>
          <w:p w14:paraId="699E3A36" w14:textId="77777777" w:rsidR="00D84884" w:rsidRPr="00D84884" w:rsidRDefault="00D84884" w:rsidP="00A02C4F">
            <w:pPr>
              <w:pStyle w:val="BodyText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>Option 3: Adaptation of PRACH transmission according to predefined condition(s)</w:t>
            </w:r>
          </w:p>
          <w:p w14:paraId="762C06AD" w14:textId="77777777" w:rsidR="00D84884" w:rsidRPr="00D84884" w:rsidRDefault="00D84884" w:rsidP="00A02C4F">
            <w:pPr>
              <w:pStyle w:val="BodyText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>FFS: details</w:t>
            </w:r>
          </w:p>
          <w:p w14:paraId="12090B9E" w14:textId="77777777" w:rsidR="00D84884" w:rsidRPr="00D84884" w:rsidRDefault="00D84884" w:rsidP="00A02C4F">
            <w:pPr>
              <w:pStyle w:val="BodyText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Option 4-rev1: L1-based adaptation to indicate whether a subset of the additional PRACH resources provided by semi-static signalling are available or not </w:t>
            </w:r>
          </w:p>
          <w:p w14:paraId="000F6E1D" w14:textId="77777777" w:rsidR="00D84884" w:rsidRPr="00D84884" w:rsidRDefault="00D84884" w:rsidP="00A02C4F">
            <w:pPr>
              <w:pStyle w:val="BodyText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FFS: whether the subset of the additional PRACH resources is in RO level / SSB-to-RO mapping cycle level/PRACH association period level/PRACH association pattern period level for time-domain PRACH adaptation </w:t>
            </w:r>
          </w:p>
          <w:p w14:paraId="6B000D79" w14:textId="77777777" w:rsidR="00D84884" w:rsidRPr="00D84884" w:rsidRDefault="00D84884" w:rsidP="00A02C4F">
            <w:pPr>
              <w:pStyle w:val="BodyText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Strive to re-use existing DCI format(s)</w:t>
            </w:r>
          </w:p>
          <w:p w14:paraId="7C11CAF9" w14:textId="77777777" w:rsidR="00D84884" w:rsidRPr="00D84884" w:rsidRDefault="00D84884" w:rsidP="00A02C4F">
            <w:pPr>
              <w:pStyle w:val="BodyText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Option 5: Enhanced cell DRX</w:t>
            </w:r>
          </w:p>
          <w:p w14:paraId="1BD4C027" w14:textId="77777777" w:rsidR="000C50F4" w:rsidRDefault="000C50F4" w:rsidP="003147E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eastAsia="x-none"/>
              </w:rPr>
            </w:pPr>
          </w:p>
        </w:tc>
      </w:tr>
    </w:tbl>
    <w:p w14:paraId="6ACDA679" w14:textId="77777777" w:rsidR="000C50F4" w:rsidRDefault="000C50F4" w:rsidP="003147E6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</w:p>
    <w:p w14:paraId="6660327D" w14:textId="7886EA0B" w:rsidR="003147E6" w:rsidRPr="00FE20FD" w:rsidRDefault="003147E6" w:rsidP="003147E6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  <w:r w:rsidRPr="00FE20FD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RAN1#116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bis</w:t>
      </w:r>
      <w:r w:rsidRPr="00FE20FD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 xml:space="preserve"> </w:t>
      </w:r>
      <w:proofErr w:type="spellStart"/>
      <w:r w:rsidRPr="00FE20FD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Agreeements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147E6" w14:paraId="2C68F3AB" w14:textId="77777777" w:rsidTr="003147E6">
        <w:tc>
          <w:tcPr>
            <w:tcW w:w="9962" w:type="dxa"/>
          </w:tcPr>
          <w:p w14:paraId="7752163D" w14:textId="77777777" w:rsidR="00AE7586" w:rsidRPr="00AE7586" w:rsidRDefault="00AE7586" w:rsidP="00AE758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AE7586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232C2091" w14:textId="77777777" w:rsidR="00AE7586" w:rsidRPr="00AE7586" w:rsidRDefault="00AE7586" w:rsidP="00B4251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For indication of adaptation of SSB in time-domain, </w:t>
            </w:r>
          </w:p>
          <w:p w14:paraId="6EEA1EA2" w14:textId="77777777" w:rsidR="00AE7586" w:rsidRPr="00AE7586" w:rsidRDefault="00AE7586" w:rsidP="00A02C4F">
            <w:pPr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Support at least SSB adaptation provided by </w:t>
            </w:r>
            <w:proofErr w:type="spellStart"/>
            <w:r w:rsidRPr="00AE7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gNB</w:t>
            </w:r>
            <w:proofErr w:type="spellEnd"/>
            <w:r w:rsidRPr="00AE7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 without UE trigger</w:t>
            </w:r>
          </w:p>
          <w:p w14:paraId="4EA87497" w14:textId="77777777" w:rsidR="00AE7586" w:rsidRPr="00AE7586" w:rsidRDefault="00AE7586" w:rsidP="00AE7586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2F8DA6B7" w14:textId="77777777" w:rsidR="00AE7586" w:rsidRPr="00AE7586" w:rsidRDefault="00AE7586" w:rsidP="00AE758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AE7586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841767F" w14:textId="77777777" w:rsidR="00AE7586" w:rsidRPr="00AE7586" w:rsidRDefault="00AE7586" w:rsidP="00AE7586">
            <w:pPr>
              <w:pStyle w:val="BodyText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 xml:space="preserve">For adaptation of PRACH in time-domain, support at least the following: </w:t>
            </w:r>
          </w:p>
          <w:p w14:paraId="326BD2EF" w14:textId="77777777" w:rsidR="00AE7586" w:rsidRPr="00AE7586" w:rsidRDefault="00AE7586" w:rsidP="00A02C4F">
            <w:pPr>
              <w:pStyle w:val="BodyTex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Adaptation based on additional PRACH resources for NES-capable UEs in addition to PRACH resources for legacy UEs (if any)</w:t>
            </w:r>
          </w:p>
          <w:p w14:paraId="6D87EAC5" w14:textId="77777777" w:rsidR="00AE7586" w:rsidRPr="00AE7586" w:rsidRDefault="00AE7586" w:rsidP="00A02C4F">
            <w:pPr>
              <w:pStyle w:val="BodyText"/>
              <w:numPr>
                <w:ilvl w:val="1"/>
                <w:numId w:val="17"/>
              </w:numPr>
              <w:spacing w:after="0" w:line="240" w:lineRule="auto"/>
              <w:ind w:left="108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Note: NES-capable UEs can use both additional PRACH resources and PRACH resources for legacy UEs</w:t>
            </w:r>
          </w:p>
          <w:p w14:paraId="12468081" w14:textId="77777777" w:rsidR="00AE7586" w:rsidRPr="00AE7586" w:rsidRDefault="00AE7586" w:rsidP="00A02C4F">
            <w:pPr>
              <w:pStyle w:val="BodyText"/>
              <w:numPr>
                <w:ilvl w:val="1"/>
                <w:numId w:val="17"/>
              </w:numPr>
              <w:spacing w:after="0" w:line="240" w:lineRule="auto"/>
              <w:ind w:left="108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Configuration of additional PRACH resources is provided by semi-static signalling</w:t>
            </w:r>
          </w:p>
          <w:p w14:paraId="35BC8EEF" w14:textId="77777777" w:rsidR="00AE7586" w:rsidRPr="00AE7586" w:rsidRDefault="00AE7586" w:rsidP="00A02C4F">
            <w:pPr>
              <w:pStyle w:val="BodyText"/>
              <w:numPr>
                <w:ilvl w:val="2"/>
                <w:numId w:val="17"/>
              </w:numPr>
              <w:spacing w:after="0" w:line="240" w:lineRule="auto"/>
              <w:ind w:left="180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FFS: details including whether there is overlap of additional PRACH resources and PRACH resources for legacy UEs</w:t>
            </w:r>
          </w:p>
          <w:p w14:paraId="1DC437E6" w14:textId="77777777" w:rsidR="00AE7586" w:rsidRPr="00AE7586" w:rsidRDefault="00AE7586" w:rsidP="00A02C4F">
            <w:pPr>
              <w:pStyle w:val="BodyText"/>
              <w:numPr>
                <w:ilvl w:val="1"/>
                <w:numId w:val="17"/>
              </w:numPr>
              <w:spacing w:after="0" w:line="240" w:lineRule="auto"/>
              <w:ind w:left="108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FFS: adaptation mechanism for additional PRACH resources</w:t>
            </w:r>
          </w:p>
          <w:p w14:paraId="0BA13A90" w14:textId="77777777" w:rsidR="00AE7586" w:rsidRPr="00AE7586" w:rsidRDefault="00AE7586" w:rsidP="00A02C4F">
            <w:pPr>
              <w:pStyle w:val="BodyText"/>
              <w:numPr>
                <w:ilvl w:val="1"/>
                <w:numId w:val="17"/>
              </w:numPr>
              <w:spacing w:after="0" w:line="240" w:lineRule="auto"/>
              <w:ind w:left="108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Note: No change to the existing PRACH configuration tables in 38.211</w:t>
            </w:r>
          </w:p>
          <w:p w14:paraId="43506F25" w14:textId="77777777" w:rsidR="00AE7586" w:rsidRPr="00AE7586" w:rsidRDefault="00AE7586" w:rsidP="00AE7586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7FC4A731" w14:textId="77777777" w:rsidR="00AE7586" w:rsidRPr="00AE7586" w:rsidRDefault="00AE7586" w:rsidP="00AE758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AE7586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64F1151" w14:textId="77777777" w:rsidR="00AE7586" w:rsidRPr="00AE7586" w:rsidRDefault="00AE7586" w:rsidP="00AE7586">
            <w:pPr>
              <w:pStyle w:val="BodyText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 xml:space="preserve">For adaptation of PRACH in time-domain, support the following: </w:t>
            </w:r>
          </w:p>
          <w:p w14:paraId="1258167D" w14:textId="77777777" w:rsidR="00AE7586" w:rsidRPr="00AE7586" w:rsidRDefault="00AE7586" w:rsidP="00A02C4F">
            <w:pPr>
              <w:pStyle w:val="BodyTex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SSB-RO mapping for the additional PRACH resources is separate from the SSB-RO mapping of the PRACH resources for legacy UEs (if any)</w:t>
            </w:r>
          </w:p>
          <w:p w14:paraId="58636684" w14:textId="77777777" w:rsidR="00AE7586" w:rsidRPr="00AE7586" w:rsidRDefault="00AE7586" w:rsidP="00A02C4F">
            <w:pPr>
              <w:pStyle w:val="BodyText"/>
              <w:numPr>
                <w:ilvl w:val="1"/>
                <w:numId w:val="17"/>
              </w:numPr>
              <w:spacing w:after="0" w:line="240" w:lineRule="auto"/>
              <w:ind w:left="108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FFS: whether/how to handle SSB-RO mapping if the additional PRACH resources overlap in both time and frequency with the PRACH resources for legacy UEs</w:t>
            </w:r>
          </w:p>
          <w:p w14:paraId="7860BD20" w14:textId="77777777" w:rsidR="00AE7586" w:rsidRPr="00AE7586" w:rsidRDefault="00AE7586" w:rsidP="00A02C4F">
            <w:pPr>
              <w:pStyle w:val="BodyText"/>
              <w:numPr>
                <w:ilvl w:val="1"/>
                <w:numId w:val="17"/>
              </w:numPr>
              <w:spacing w:after="0" w:line="240" w:lineRule="auto"/>
              <w:ind w:left="108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Note: SSB-RO mapping of the PRACH resources for legacy UEs is not impacted if Rel-19 UE uses these PRACH resources</w:t>
            </w:r>
          </w:p>
          <w:p w14:paraId="32447966" w14:textId="77777777" w:rsidR="00AE7586" w:rsidRPr="00AE7586" w:rsidRDefault="00AE7586" w:rsidP="00A02C4F">
            <w:pPr>
              <w:pStyle w:val="BodyText"/>
              <w:numPr>
                <w:ilvl w:val="1"/>
                <w:numId w:val="17"/>
              </w:numPr>
              <w:spacing w:after="0" w:line="240" w:lineRule="auto"/>
              <w:ind w:left="108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 xml:space="preserve">FFS: SSB-RO mapping for the additional PRACH resources </w:t>
            </w:r>
          </w:p>
          <w:p w14:paraId="07F212CD" w14:textId="77777777" w:rsidR="00AE7586" w:rsidRPr="00AE7586" w:rsidRDefault="00AE7586" w:rsidP="00AE7586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6CC806A8" w14:textId="77777777" w:rsidR="00AE7586" w:rsidRPr="00AE7586" w:rsidRDefault="00AE7586" w:rsidP="00AE758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AE7586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0B4401C" w14:textId="77777777" w:rsidR="00AE7586" w:rsidRPr="00AE7586" w:rsidRDefault="00AE7586" w:rsidP="00AE7586">
            <w:pPr>
              <w:pStyle w:val="BodyText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 xml:space="preserve">Support adaptation mechanisms of PRACH in time-domain for </w:t>
            </w:r>
            <w:proofErr w:type="gramStart"/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following</w:t>
            </w:r>
            <w:proofErr w:type="gramEnd"/>
            <w:r w:rsidRPr="00AE7586">
              <w:rPr>
                <w:rFonts w:ascii="Times New Roman" w:hAnsi="Times New Roman" w:cs="Times New Roman"/>
                <w:sz w:val="20"/>
                <w:szCs w:val="20"/>
              </w:rPr>
              <w:t xml:space="preserve">:   </w:t>
            </w:r>
          </w:p>
          <w:p w14:paraId="2E0C4D5C" w14:textId="77777777" w:rsidR="00AE7586" w:rsidRPr="00AE7586" w:rsidRDefault="00AE7586" w:rsidP="00A02C4F">
            <w:pPr>
              <w:pStyle w:val="BodyText"/>
              <w:numPr>
                <w:ilvl w:val="0"/>
                <w:numId w:val="17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UE in idle/inactive mode</w:t>
            </w:r>
          </w:p>
          <w:p w14:paraId="29009E6F" w14:textId="77777777" w:rsidR="00AE7586" w:rsidRPr="00AE7586" w:rsidRDefault="00AE7586" w:rsidP="00A02C4F">
            <w:pPr>
              <w:pStyle w:val="BodyText"/>
              <w:numPr>
                <w:ilvl w:val="0"/>
                <w:numId w:val="17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UE in connected mode</w:t>
            </w:r>
          </w:p>
          <w:p w14:paraId="17CAE444" w14:textId="77777777" w:rsidR="00AE7586" w:rsidRPr="00AE7586" w:rsidRDefault="00AE7586" w:rsidP="00AE7586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5DA3B34F" w14:textId="77777777" w:rsidR="00AE7586" w:rsidRPr="00AE7586" w:rsidRDefault="00AE7586" w:rsidP="00AE758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AE7586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C22B6C9" w14:textId="77777777" w:rsidR="00AE7586" w:rsidRPr="00AE7586" w:rsidRDefault="00AE7586" w:rsidP="00AE7586">
            <w:pPr>
              <w:pStyle w:val="BodyText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 xml:space="preserve">Adaptation mechanism(s) of SSB in time-domain is supported at least for one of the following </w:t>
            </w:r>
            <w:proofErr w:type="gramStart"/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scenario</w:t>
            </w:r>
            <w:proofErr w:type="gramEnd"/>
            <w:r w:rsidRPr="00AE7586">
              <w:rPr>
                <w:rFonts w:ascii="Times New Roman" w:hAnsi="Times New Roman" w:cs="Times New Roman"/>
                <w:sz w:val="20"/>
                <w:szCs w:val="20"/>
              </w:rPr>
              <w:t xml:space="preserve">(s): </w:t>
            </w:r>
          </w:p>
          <w:p w14:paraId="0ACB3C1A" w14:textId="77777777" w:rsidR="00AE7586" w:rsidRPr="00AE7586" w:rsidRDefault="00AE7586" w:rsidP="00A02C4F">
            <w:pPr>
              <w:pStyle w:val="BodyText"/>
              <w:numPr>
                <w:ilvl w:val="0"/>
                <w:numId w:val="17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 xml:space="preserve">For cell with both legacy UEs and Rel-19 NES-capable UEs </w:t>
            </w:r>
          </w:p>
          <w:p w14:paraId="31CD6752" w14:textId="77777777" w:rsidR="00AE7586" w:rsidRPr="00AE7586" w:rsidRDefault="00AE7586" w:rsidP="00A02C4F">
            <w:pPr>
              <w:pStyle w:val="BodyText"/>
              <w:numPr>
                <w:ilvl w:val="1"/>
                <w:numId w:val="17"/>
              </w:numPr>
              <w:spacing w:after="0" w:line="240" w:lineRule="auto"/>
              <w:ind w:left="144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 xml:space="preserve">Rel-19 NES-capable UE’s </w:t>
            </w:r>
            <w:proofErr w:type="spellStart"/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PCell</w:t>
            </w:r>
            <w:proofErr w:type="spellEnd"/>
            <w:r w:rsidRPr="00AE7586">
              <w:rPr>
                <w:rFonts w:ascii="Times New Roman" w:hAnsi="Times New Roman" w:cs="Times New Roman"/>
                <w:sz w:val="20"/>
                <w:szCs w:val="20"/>
              </w:rPr>
              <w:t xml:space="preserve"> (Connected mode) </w:t>
            </w:r>
          </w:p>
          <w:p w14:paraId="30017F45" w14:textId="77777777" w:rsidR="00AE7586" w:rsidRPr="00AE7586" w:rsidRDefault="00AE7586" w:rsidP="00A02C4F">
            <w:pPr>
              <w:pStyle w:val="BodyText"/>
              <w:numPr>
                <w:ilvl w:val="2"/>
                <w:numId w:val="17"/>
              </w:numPr>
              <w:spacing w:after="0" w:line="240" w:lineRule="auto"/>
              <w:ind w:left="216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Study from the following options:</w:t>
            </w:r>
          </w:p>
          <w:p w14:paraId="447C42AC" w14:textId="77777777" w:rsidR="00AE7586" w:rsidRPr="00AE7586" w:rsidRDefault="00AE7586" w:rsidP="00A02C4F">
            <w:pPr>
              <w:pStyle w:val="BodyText"/>
              <w:numPr>
                <w:ilvl w:val="3"/>
                <w:numId w:val="17"/>
              </w:numPr>
              <w:spacing w:after="0" w:line="240" w:lineRule="auto"/>
              <w:ind w:left="288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Option A1: adaptation for CD-SSB</w:t>
            </w:r>
          </w:p>
          <w:p w14:paraId="6E169AB2" w14:textId="77777777" w:rsidR="00AE7586" w:rsidRPr="00AE7586" w:rsidRDefault="00AE7586" w:rsidP="00A02C4F">
            <w:pPr>
              <w:pStyle w:val="BodyText"/>
              <w:numPr>
                <w:ilvl w:val="3"/>
                <w:numId w:val="17"/>
              </w:numPr>
              <w:spacing w:after="0" w:line="240" w:lineRule="auto"/>
              <w:ind w:left="288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Option A2: adaptation for SSB that is not CD-SSB</w:t>
            </w:r>
          </w:p>
          <w:p w14:paraId="7439932D" w14:textId="77777777" w:rsidR="00AE7586" w:rsidRPr="00AE7586" w:rsidRDefault="00AE7586" w:rsidP="00A02C4F">
            <w:pPr>
              <w:pStyle w:val="BodyText"/>
              <w:numPr>
                <w:ilvl w:val="3"/>
                <w:numId w:val="17"/>
              </w:numPr>
              <w:spacing w:after="0" w:line="240" w:lineRule="auto"/>
              <w:ind w:left="288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6" w:name="_Hlk164286497"/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Option A3: adaptation for SSB not on sync raster</w:t>
            </w:r>
          </w:p>
          <w:bookmarkEnd w:id="6"/>
          <w:p w14:paraId="5FD01092" w14:textId="77777777" w:rsidR="00AE7586" w:rsidRPr="00AE7586" w:rsidRDefault="00AE7586" w:rsidP="00A02C4F">
            <w:pPr>
              <w:pStyle w:val="BodyText"/>
              <w:numPr>
                <w:ilvl w:val="1"/>
                <w:numId w:val="17"/>
              </w:numPr>
              <w:spacing w:after="0" w:line="240" w:lineRule="auto"/>
              <w:ind w:left="144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 xml:space="preserve">Rel-19 NES-capable UE’s SCell </w:t>
            </w:r>
          </w:p>
          <w:p w14:paraId="4C18882E" w14:textId="77777777" w:rsidR="00AE7586" w:rsidRPr="00AE7586" w:rsidRDefault="00AE7586" w:rsidP="00A02C4F">
            <w:pPr>
              <w:pStyle w:val="BodyText"/>
              <w:numPr>
                <w:ilvl w:val="2"/>
                <w:numId w:val="17"/>
              </w:numPr>
              <w:spacing w:after="0" w:line="240" w:lineRule="auto"/>
              <w:ind w:left="216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Study from the following options:</w:t>
            </w:r>
          </w:p>
          <w:p w14:paraId="642D3010" w14:textId="77777777" w:rsidR="00AE7586" w:rsidRPr="00AE7586" w:rsidRDefault="00AE7586" w:rsidP="00A02C4F">
            <w:pPr>
              <w:pStyle w:val="BodyText"/>
              <w:numPr>
                <w:ilvl w:val="3"/>
                <w:numId w:val="17"/>
              </w:numPr>
              <w:spacing w:after="0" w:line="240" w:lineRule="auto"/>
              <w:ind w:left="288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Option B1: adaptation for CD-SSB</w:t>
            </w:r>
          </w:p>
          <w:p w14:paraId="3499D079" w14:textId="77777777" w:rsidR="00AE7586" w:rsidRPr="00AE7586" w:rsidRDefault="00AE7586" w:rsidP="00A02C4F">
            <w:pPr>
              <w:pStyle w:val="BodyText"/>
              <w:numPr>
                <w:ilvl w:val="3"/>
                <w:numId w:val="17"/>
              </w:numPr>
              <w:spacing w:after="0" w:line="240" w:lineRule="auto"/>
              <w:ind w:left="288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Option B2: adaptation for SSB that is not CD-SSB</w:t>
            </w:r>
          </w:p>
          <w:p w14:paraId="0BDF72B3" w14:textId="77777777" w:rsidR="00AE7586" w:rsidRPr="00AE7586" w:rsidRDefault="00AE7586" w:rsidP="00A02C4F">
            <w:pPr>
              <w:pStyle w:val="BodyText"/>
              <w:numPr>
                <w:ilvl w:val="3"/>
                <w:numId w:val="17"/>
              </w:numPr>
              <w:spacing w:after="0" w:line="240" w:lineRule="auto"/>
              <w:ind w:left="288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Option B3: adaptation for SSB not on sync raster</w:t>
            </w:r>
          </w:p>
          <w:p w14:paraId="163FEE1C" w14:textId="77777777" w:rsidR="00AE7586" w:rsidRPr="002A2E08" w:rsidRDefault="00AE7586" w:rsidP="00A02C4F">
            <w:pPr>
              <w:pStyle w:val="BodyText"/>
              <w:numPr>
                <w:ilvl w:val="1"/>
                <w:numId w:val="17"/>
              </w:numPr>
              <w:spacing w:after="0" w:line="240" w:lineRule="auto"/>
              <w:ind w:left="1440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proofErr w:type="gramStart"/>
            <w:r w:rsidRPr="002A2E08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FFS:</w:t>
            </w:r>
            <w:proofErr w:type="gramEnd"/>
            <w:r w:rsidRPr="002A2E08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Rel-19 NES-capable UE in </w:t>
            </w:r>
            <w:proofErr w:type="spellStart"/>
            <w:r w:rsidRPr="002A2E08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idle</w:t>
            </w:r>
            <w:proofErr w:type="spellEnd"/>
            <w:r w:rsidRPr="002A2E08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/inactive mode</w:t>
            </w:r>
          </w:p>
          <w:p w14:paraId="2D9E5AAD" w14:textId="77777777" w:rsidR="00AE7586" w:rsidRPr="00AE7586" w:rsidRDefault="00AE7586" w:rsidP="00A02C4F">
            <w:pPr>
              <w:pStyle w:val="BodyText"/>
              <w:numPr>
                <w:ilvl w:val="0"/>
                <w:numId w:val="17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 xml:space="preserve">Note: Impact to idle/inactive UEs shall be minimized </w:t>
            </w:r>
          </w:p>
          <w:p w14:paraId="161AAFA2" w14:textId="77777777" w:rsidR="00AE7586" w:rsidRPr="00AE7586" w:rsidRDefault="00AE7586" w:rsidP="00AE7586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18D0A336" w14:textId="77777777" w:rsidR="00AE7586" w:rsidRPr="00AE7586" w:rsidRDefault="00AE7586" w:rsidP="00AE758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AE7586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711FB6D" w14:textId="77777777" w:rsidR="00AE7586" w:rsidRPr="00AE7586" w:rsidRDefault="00AE7586" w:rsidP="00AE7586">
            <w:pPr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For adaptation of PRACH in spatial domain, </w:t>
            </w:r>
          </w:p>
          <w:p w14:paraId="27E74FE7" w14:textId="77777777" w:rsidR="00AE7586" w:rsidRPr="00AE7586" w:rsidRDefault="00AE7586" w:rsidP="00A02C4F">
            <w:pPr>
              <w:numPr>
                <w:ilvl w:val="0"/>
                <w:numId w:val="19"/>
              </w:numPr>
              <w:spacing w:after="0" w:line="240" w:lineRule="auto"/>
              <w:ind w:left="36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Study possibility of scenarios with non-uniform distribution of UEs in different beams </w:t>
            </w:r>
          </w:p>
          <w:p w14:paraId="6FF11972" w14:textId="77777777" w:rsidR="00AE7586" w:rsidRPr="00AE7586" w:rsidRDefault="00AE7586" w:rsidP="00A02C4F">
            <w:pPr>
              <w:numPr>
                <w:ilvl w:val="2"/>
                <w:numId w:val="19"/>
              </w:numPr>
              <w:spacing w:after="0" w:line="240" w:lineRule="auto"/>
              <w:ind w:left="72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Note 6: Companies are encouraged to provide details on how they map UEs to different beams</w:t>
            </w:r>
          </w:p>
          <w:p w14:paraId="0F6A2407" w14:textId="77777777" w:rsidR="00AE7586" w:rsidRPr="00AE7586" w:rsidRDefault="00AE7586" w:rsidP="00A02C4F">
            <w:pPr>
              <w:numPr>
                <w:ilvl w:val="0"/>
                <w:numId w:val="19"/>
              </w:numPr>
              <w:spacing w:after="0" w:line="240" w:lineRule="auto"/>
              <w:ind w:left="36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Study network energy savings gain achieved by </w:t>
            </w: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 xml:space="preserve">non-uniform PRACH resource allocation across SSBs </w:t>
            </w: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for scenarios with non-uniform distribution of UEs in different beams (if any), </w:t>
            </w:r>
          </w:p>
          <w:p w14:paraId="75F4CC86" w14:textId="77777777" w:rsidR="00AE7586" w:rsidRPr="00AE7586" w:rsidRDefault="00AE7586" w:rsidP="00A02C4F">
            <w:pPr>
              <w:numPr>
                <w:ilvl w:val="2"/>
                <w:numId w:val="19"/>
              </w:numPr>
              <w:spacing w:after="0" w:line="240" w:lineRule="auto"/>
              <w:ind w:left="72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Assume the following framework for network energy evaluation in FR1 and companies to report at least the below settings used in the evaluation/simulation</w:t>
            </w:r>
          </w:p>
          <w:p w14:paraId="4B57226C" w14:textId="77777777" w:rsidR="00AE7586" w:rsidRPr="00AE7586" w:rsidRDefault="00AE7586" w:rsidP="00A02C4F">
            <w:pPr>
              <w:numPr>
                <w:ilvl w:val="3"/>
                <w:numId w:val="19"/>
              </w:numPr>
              <w:spacing w:after="0" w:line="240" w:lineRule="auto"/>
              <w:ind w:left="144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20ms SSB period</w:t>
            </w:r>
          </w:p>
          <w:p w14:paraId="68D058E2" w14:textId="77777777" w:rsidR="00AE7586" w:rsidRPr="00AE7586" w:rsidRDefault="00AE7586" w:rsidP="00A02C4F">
            <w:pPr>
              <w:numPr>
                <w:ilvl w:val="3"/>
                <w:numId w:val="19"/>
              </w:numPr>
              <w:spacing w:after="0" w:line="240" w:lineRule="auto"/>
              <w:ind w:left="144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30kHz SCS, DDDSU TDD pattern</w:t>
            </w:r>
          </w:p>
          <w:p w14:paraId="1BEEB32A" w14:textId="77777777" w:rsidR="00AE7586" w:rsidRPr="00AE7586" w:rsidRDefault="00AE7586" w:rsidP="00A02C4F">
            <w:pPr>
              <w:numPr>
                <w:ilvl w:val="3"/>
                <w:numId w:val="19"/>
              </w:numPr>
              <w:spacing w:after="0" w:line="240" w:lineRule="auto"/>
              <w:ind w:left="144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Setting A: SIB1 period (20ms/40ms/160ms)</w:t>
            </w:r>
          </w:p>
          <w:p w14:paraId="2F5C1CAA" w14:textId="77777777" w:rsidR="00AE7586" w:rsidRPr="00AE7586" w:rsidRDefault="00AE7586" w:rsidP="00A02C4F">
            <w:pPr>
              <w:numPr>
                <w:ilvl w:val="3"/>
                <w:numId w:val="19"/>
              </w:numPr>
              <w:spacing w:after="0" w:line="240" w:lineRule="auto"/>
              <w:ind w:left="144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Setting B1: Cell load (Empty/low/medium)</w:t>
            </w:r>
          </w:p>
          <w:p w14:paraId="7BC46764" w14:textId="77777777" w:rsidR="00AE7586" w:rsidRPr="00AE7586" w:rsidRDefault="00AE7586" w:rsidP="00A02C4F">
            <w:pPr>
              <w:numPr>
                <w:ilvl w:val="3"/>
                <w:numId w:val="19"/>
              </w:numPr>
              <w:spacing w:after="0" w:line="240" w:lineRule="auto"/>
              <w:ind w:left="144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Setting B2: Traffic model</w:t>
            </w:r>
          </w:p>
          <w:p w14:paraId="38BF6C07" w14:textId="77777777" w:rsidR="00AE7586" w:rsidRPr="00AE7586" w:rsidRDefault="00AE7586" w:rsidP="00A02C4F">
            <w:pPr>
              <w:numPr>
                <w:ilvl w:val="3"/>
                <w:numId w:val="19"/>
              </w:numPr>
              <w:spacing w:after="0" w:line="240" w:lineRule="auto"/>
              <w:ind w:left="144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Setting C: SIB1 PDSCH time domain resource index in 38.214 Table 5.1.2.1.1-2</w:t>
            </w:r>
          </w:p>
          <w:p w14:paraId="22A01665" w14:textId="77777777" w:rsidR="00AE7586" w:rsidRPr="00AE7586" w:rsidRDefault="00AE7586" w:rsidP="00A02C4F">
            <w:pPr>
              <w:numPr>
                <w:ilvl w:val="3"/>
                <w:numId w:val="19"/>
              </w:numPr>
              <w:spacing w:after="0" w:line="240" w:lineRule="auto"/>
              <w:ind w:left="144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Setting D: CORESET0/SSB multiplexing pattern including </w:t>
            </w:r>
            <w:proofErr w:type="spellStart"/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controlResourceSetZero</w:t>
            </w:r>
            <w:proofErr w:type="spellEnd"/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(index) in 38.213 Table 13-6, and </w:t>
            </w:r>
            <w:proofErr w:type="spellStart"/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searchSpaceZero</w:t>
            </w:r>
            <w:proofErr w:type="spellEnd"/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(index) in 38.213 Table 13-11</w:t>
            </w:r>
          </w:p>
          <w:p w14:paraId="7287EFF6" w14:textId="77777777" w:rsidR="00AE7586" w:rsidRPr="00AE7586" w:rsidRDefault="00AE7586" w:rsidP="00A02C4F">
            <w:pPr>
              <w:numPr>
                <w:ilvl w:val="3"/>
                <w:numId w:val="19"/>
              </w:numPr>
              <w:spacing w:after="0" w:line="240" w:lineRule="auto"/>
              <w:ind w:left="144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lastRenderedPageBreak/>
              <w:t xml:space="preserve">Setting E1: PRACH configurations </w:t>
            </w:r>
          </w:p>
          <w:p w14:paraId="640DB750" w14:textId="77777777" w:rsidR="00AE7586" w:rsidRPr="004F013D" w:rsidRDefault="00AE7586" w:rsidP="00A02C4F">
            <w:pPr>
              <w:numPr>
                <w:ilvl w:val="4"/>
                <w:numId w:val="19"/>
              </w:numPr>
              <w:spacing w:after="0" w:line="240" w:lineRule="auto"/>
              <w:ind w:left="216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(legacy) PRACH resources according to the following PRACH configuration for all </w:t>
            </w:r>
            <w:r w:rsidRPr="004F013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transmitted SSBs</w:t>
            </w:r>
          </w:p>
          <w:p w14:paraId="7D3E5725" w14:textId="77777777" w:rsidR="00AE7586" w:rsidRPr="004F013D" w:rsidRDefault="00AE7586" w:rsidP="00A02C4F">
            <w:pPr>
              <w:numPr>
                <w:ilvl w:val="3"/>
                <w:numId w:val="19"/>
              </w:numPr>
              <w:spacing w:after="0" w:line="240" w:lineRule="auto"/>
              <w:ind w:left="252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4F013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Case A1-1: PRACH configuration #5 (20ms) </w:t>
            </w:r>
          </w:p>
          <w:p w14:paraId="5BA21389" w14:textId="77777777" w:rsidR="00AE7586" w:rsidRPr="004F013D" w:rsidRDefault="00AE7586" w:rsidP="00A02C4F">
            <w:pPr>
              <w:numPr>
                <w:ilvl w:val="3"/>
                <w:numId w:val="19"/>
              </w:numPr>
              <w:spacing w:after="0" w:line="240" w:lineRule="auto"/>
              <w:ind w:left="252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4F013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Case A1-2: PRACH configuration #17 (10ms) </w:t>
            </w:r>
          </w:p>
          <w:p w14:paraId="73D45A97" w14:textId="77777777" w:rsidR="00AE7586" w:rsidRPr="004F013D" w:rsidRDefault="00AE7586" w:rsidP="00A02C4F">
            <w:pPr>
              <w:numPr>
                <w:ilvl w:val="3"/>
                <w:numId w:val="19"/>
              </w:numPr>
              <w:spacing w:after="0" w:line="240" w:lineRule="auto"/>
              <w:ind w:left="252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4F013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Case A2-1: PRACH configuration #0 (160ms) </w:t>
            </w:r>
          </w:p>
          <w:p w14:paraId="34A43B4E" w14:textId="77777777" w:rsidR="00AE7586" w:rsidRPr="004F013D" w:rsidRDefault="00AE7586" w:rsidP="00A02C4F">
            <w:pPr>
              <w:numPr>
                <w:ilvl w:val="4"/>
                <w:numId w:val="19"/>
              </w:numPr>
              <w:spacing w:after="0" w:line="240" w:lineRule="auto"/>
              <w:ind w:left="216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4F013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(time-domain PRACH adaptation) Additional and legacy PRACH resources yielding total PRACH resources that are according to one of the following PRACH configuration for all transmitted SSBs</w:t>
            </w:r>
          </w:p>
          <w:p w14:paraId="1B840145" w14:textId="77777777" w:rsidR="00AE7586" w:rsidRPr="004F013D" w:rsidRDefault="00AE7586" w:rsidP="00A02C4F">
            <w:pPr>
              <w:numPr>
                <w:ilvl w:val="3"/>
                <w:numId w:val="19"/>
              </w:numPr>
              <w:spacing w:after="0" w:line="240" w:lineRule="auto"/>
              <w:ind w:left="252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4F013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Case B1: PRACH configuration #17 (10ms) </w:t>
            </w:r>
          </w:p>
          <w:p w14:paraId="3231770E" w14:textId="77777777" w:rsidR="00AE7586" w:rsidRPr="004F013D" w:rsidRDefault="00AE7586" w:rsidP="00A02C4F">
            <w:pPr>
              <w:numPr>
                <w:ilvl w:val="3"/>
                <w:numId w:val="19"/>
              </w:numPr>
              <w:spacing w:after="0" w:line="240" w:lineRule="auto"/>
              <w:ind w:left="252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4F013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Case B2: PRACH configuration #0 (160ms)</w:t>
            </w:r>
          </w:p>
          <w:p w14:paraId="2EB11666" w14:textId="77777777" w:rsidR="00AE7586" w:rsidRPr="00AE7586" w:rsidRDefault="00AE7586" w:rsidP="00A02C4F">
            <w:pPr>
              <w:numPr>
                <w:ilvl w:val="3"/>
                <w:numId w:val="19"/>
              </w:numPr>
              <w:spacing w:after="0" w:line="240" w:lineRule="auto"/>
              <w:ind w:left="252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Companies to report details of assumed time domain adaptation mechanism </w:t>
            </w:r>
          </w:p>
          <w:p w14:paraId="5AB51760" w14:textId="77777777" w:rsidR="00AE7586" w:rsidRPr="00AE7586" w:rsidRDefault="00AE7586" w:rsidP="00A02C4F">
            <w:pPr>
              <w:numPr>
                <w:ilvl w:val="4"/>
                <w:numId w:val="19"/>
              </w:numPr>
              <w:spacing w:after="0" w:line="240" w:lineRule="auto"/>
              <w:ind w:left="216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(spatial-domain PRACH adaptation) Additional and legacy PRACH resources yielding total PRACH resources that are according to one of the following PRACH configuration </w:t>
            </w:r>
          </w:p>
          <w:p w14:paraId="704EB349" w14:textId="77777777" w:rsidR="00AE7586" w:rsidRPr="00AE7586" w:rsidRDefault="00AE7586" w:rsidP="00A02C4F">
            <w:pPr>
              <w:numPr>
                <w:ilvl w:val="3"/>
                <w:numId w:val="19"/>
              </w:numPr>
              <w:spacing w:after="0" w:line="240" w:lineRule="auto"/>
              <w:ind w:left="252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Case C1: PRACH configuration #17 (10ms) </w:t>
            </w:r>
          </w:p>
          <w:p w14:paraId="1640E990" w14:textId="380ADB90" w:rsidR="00AE7586" w:rsidRPr="00AE7586" w:rsidRDefault="00AE7586" w:rsidP="00A02C4F">
            <w:pPr>
              <w:numPr>
                <w:ilvl w:val="3"/>
                <w:numId w:val="19"/>
              </w:numPr>
              <w:spacing w:after="0" w:line="240" w:lineRule="auto"/>
              <w:ind w:left="252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Case C2: PRACH configuration #0 (160ms)</w:t>
            </w:r>
          </w:p>
          <w:p w14:paraId="534CFE78" w14:textId="77777777" w:rsidR="00AE7586" w:rsidRPr="00AE7586" w:rsidRDefault="00AE7586" w:rsidP="00A02C4F">
            <w:pPr>
              <w:numPr>
                <w:ilvl w:val="3"/>
                <w:numId w:val="19"/>
              </w:numPr>
              <w:spacing w:after="0" w:line="240" w:lineRule="auto"/>
              <w:ind w:left="252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Companies to report details of assumed spatial domain adaptation mechanism, including details of </w:t>
            </w: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non-uniform PRACH resource allocation across SSBs</w:t>
            </w:r>
          </w:p>
          <w:p w14:paraId="4BCB3489" w14:textId="77777777" w:rsidR="00AE7586" w:rsidRPr="00AE7586" w:rsidRDefault="00AE7586" w:rsidP="00A02C4F">
            <w:pPr>
              <w:numPr>
                <w:ilvl w:val="3"/>
                <w:numId w:val="19"/>
              </w:numPr>
              <w:spacing w:after="0" w:line="240" w:lineRule="auto"/>
              <w:ind w:left="144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Setting F: Cat 1/Cat 2 BS as defined in TR38.864</w:t>
            </w:r>
          </w:p>
          <w:p w14:paraId="4DAB37AC" w14:textId="77777777" w:rsidR="00AE7586" w:rsidRPr="00AE7586" w:rsidRDefault="00AE7586" w:rsidP="00A02C4F">
            <w:pPr>
              <w:numPr>
                <w:ilvl w:val="3"/>
                <w:numId w:val="19"/>
              </w:numPr>
              <w:spacing w:after="0" w:line="240" w:lineRule="auto"/>
              <w:ind w:left="144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Setting G1: Number of SSB beams: 4,8 SSBs in a SSB burst with SSB pattern case C</w:t>
            </w:r>
          </w:p>
          <w:p w14:paraId="3C839B66" w14:textId="77777777" w:rsidR="00AE7586" w:rsidRPr="00AE7586" w:rsidRDefault="00AE7586" w:rsidP="00A02C4F">
            <w:pPr>
              <w:pStyle w:val="ListParagraph"/>
              <w:numPr>
                <w:ilvl w:val="3"/>
                <w:numId w:val="19"/>
              </w:numPr>
              <w:spacing w:after="0" w:line="240" w:lineRule="auto"/>
              <w:ind w:left="1440"/>
              <w:contextualSpacing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Note 1: Baseline to compare is Case C1 vs Case B1/A1-1/A1-2, Case C2 vs Case B2/A2-1</w:t>
            </w:r>
          </w:p>
          <w:p w14:paraId="1FED70B2" w14:textId="77777777" w:rsidR="00AE7586" w:rsidRPr="00AE7586" w:rsidRDefault="00AE7586" w:rsidP="00A02C4F">
            <w:pPr>
              <w:pStyle w:val="ListParagraph"/>
              <w:numPr>
                <w:ilvl w:val="3"/>
                <w:numId w:val="19"/>
              </w:numPr>
              <w:spacing w:after="0" w:line="240" w:lineRule="auto"/>
              <w:ind w:left="1440"/>
              <w:contextualSpacing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Note 2: It is up to </w:t>
            </w:r>
            <w:proofErr w:type="gramStart"/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company</w:t>
            </w:r>
            <w:proofErr w:type="gramEnd"/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to </w:t>
            </w:r>
            <w:proofErr w:type="gramStart"/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report</w:t>
            </w:r>
            <w:proofErr w:type="gramEnd"/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the SSB-RO mapping ratio and </w:t>
            </w:r>
            <w:proofErr w:type="spellStart"/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FDMed</w:t>
            </w:r>
            <w:proofErr w:type="spellEnd"/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RO number, </w:t>
            </w:r>
            <w:proofErr w:type="spellStart"/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etc</w:t>
            </w:r>
            <w:proofErr w:type="spellEnd"/>
          </w:p>
          <w:p w14:paraId="730931EE" w14:textId="77777777" w:rsidR="00AE7586" w:rsidRPr="00AE7586" w:rsidRDefault="00AE7586" w:rsidP="00A02C4F">
            <w:pPr>
              <w:pStyle w:val="ListParagraph"/>
              <w:numPr>
                <w:ilvl w:val="3"/>
                <w:numId w:val="19"/>
              </w:numPr>
              <w:spacing w:after="0" w:line="240" w:lineRule="auto"/>
              <w:ind w:left="1440"/>
              <w:contextualSpacing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Note 3: Other PRACH configuration index with different PRACH </w:t>
            </w:r>
            <w:proofErr w:type="gramStart"/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format</w:t>
            </w:r>
            <w:proofErr w:type="gramEnd"/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other than format 0 is not precluded</w:t>
            </w:r>
          </w:p>
          <w:p w14:paraId="42CD6C6D" w14:textId="77777777" w:rsidR="00AE7586" w:rsidRPr="00AE7586" w:rsidRDefault="00AE7586" w:rsidP="00A02C4F">
            <w:pPr>
              <w:pStyle w:val="ListParagraph"/>
              <w:numPr>
                <w:ilvl w:val="3"/>
                <w:numId w:val="19"/>
              </w:numPr>
              <w:spacing w:after="0" w:line="240" w:lineRule="auto"/>
              <w:ind w:left="1440"/>
              <w:contextualSpacing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Note 4: Other SSB/SIB1/RACH periodicity/PRACH resource/configuration assumptions are not precluded (up to companies to report)</w:t>
            </w:r>
          </w:p>
          <w:p w14:paraId="4F4F331E" w14:textId="78299EDD" w:rsidR="003147E6" w:rsidRPr="00AE7586" w:rsidRDefault="00AE7586" w:rsidP="00A02C4F">
            <w:pPr>
              <w:numPr>
                <w:ilvl w:val="2"/>
                <w:numId w:val="19"/>
              </w:numPr>
              <w:spacing w:after="120" w:line="240" w:lineRule="auto"/>
              <w:ind w:left="720"/>
              <w:rPr>
                <w:rFonts w:eastAsia="PMingLiU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Other frameworks for network energy evaluation are not precluded, e.g. including for FR2</w:t>
            </w:r>
          </w:p>
        </w:tc>
      </w:tr>
    </w:tbl>
    <w:p w14:paraId="6182CA36" w14:textId="77777777" w:rsidR="003147E6" w:rsidRDefault="003147E6" w:rsidP="00B358C1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</w:p>
    <w:p w14:paraId="29CD2331" w14:textId="5EE064AB" w:rsidR="00FE20FD" w:rsidRPr="00FE20FD" w:rsidRDefault="00FE20FD" w:rsidP="00B358C1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  <w:r w:rsidRPr="00FE20FD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 xml:space="preserve">RAN1#116 </w:t>
      </w:r>
      <w:proofErr w:type="spellStart"/>
      <w:r w:rsidRPr="00FE20FD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Agreeements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147E6" w14:paraId="0F68E92B" w14:textId="77777777" w:rsidTr="003147E6">
        <w:tc>
          <w:tcPr>
            <w:tcW w:w="9962" w:type="dxa"/>
          </w:tcPr>
          <w:p w14:paraId="67D87E2E" w14:textId="77777777" w:rsidR="003147E6" w:rsidRPr="00EA7BEC" w:rsidRDefault="003147E6" w:rsidP="00F3068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EA7BEC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76D8EBD" w14:textId="77777777" w:rsidR="003147E6" w:rsidRPr="00EA7BEC" w:rsidRDefault="003147E6" w:rsidP="00F3068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BEC">
              <w:rPr>
                <w:rFonts w:ascii="Times New Roman" w:hAnsi="Times New Roman" w:cs="Times New Roman"/>
                <w:sz w:val="20"/>
                <w:szCs w:val="20"/>
              </w:rPr>
              <w:t xml:space="preserve">For adaptation of SSB in time-domain, consider the following adaptation mechanisms for further study </w:t>
            </w:r>
          </w:p>
          <w:p w14:paraId="4109D54E" w14:textId="77777777" w:rsidR="003147E6" w:rsidRPr="00EA7BEC" w:rsidRDefault="003147E6" w:rsidP="00A02C4F">
            <w:pPr>
              <w:pStyle w:val="BodyText"/>
              <w:numPr>
                <w:ilvl w:val="0"/>
                <w:numId w:val="15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BEC">
              <w:rPr>
                <w:rFonts w:ascii="Times New Roman" w:hAnsi="Times New Roman" w:cs="Times New Roman"/>
                <w:sz w:val="20"/>
                <w:szCs w:val="20"/>
              </w:rPr>
              <w:t>Adaptation of SSB burst periodicity</w:t>
            </w:r>
          </w:p>
          <w:p w14:paraId="3148F9DD" w14:textId="77777777" w:rsidR="003147E6" w:rsidRPr="00EA7BEC" w:rsidRDefault="003147E6" w:rsidP="00A02C4F">
            <w:pPr>
              <w:pStyle w:val="BodyText"/>
              <w:numPr>
                <w:ilvl w:val="0"/>
                <w:numId w:val="15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BEC">
              <w:rPr>
                <w:rFonts w:ascii="Times New Roman" w:hAnsi="Times New Roman" w:cs="Times New Roman"/>
                <w:sz w:val="20"/>
                <w:szCs w:val="20"/>
              </w:rPr>
              <w:t>Adaptation based on two SSB configurations where up to two configurations can be active</w:t>
            </w:r>
          </w:p>
          <w:p w14:paraId="57A655AC" w14:textId="77777777" w:rsidR="003147E6" w:rsidRPr="00EA7BEC" w:rsidRDefault="003147E6" w:rsidP="00A02C4F">
            <w:pPr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EA7BEC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Adaptation based on skipping/transmitting some SSB bursts non-uniformly with single SSB configuration</w:t>
            </w:r>
          </w:p>
          <w:p w14:paraId="23317EC7" w14:textId="77777777" w:rsidR="003147E6" w:rsidRPr="00EA7BEC" w:rsidRDefault="003147E6" w:rsidP="00A02C4F">
            <w:pPr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EA7BEC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Adapting the transmitted number of SSBs within a SSB burst</w:t>
            </w:r>
          </w:p>
          <w:p w14:paraId="3CD96339" w14:textId="77777777" w:rsidR="003147E6" w:rsidRPr="00EA7BEC" w:rsidRDefault="003147E6" w:rsidP="00A02C4F">
            <w:pPr>
              <w:pStyle w:val="BodyText"/>
              <w:numPr>
                <w:ilvl w:val="0"/>
                <w:numId w:val="15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BEC">
              <w:rPr>
                <w:rFonts w:ascii="Times New Roman" w:hAnsi="Times New Roman" w:cs="Times New Roman"/>
                <w:sz w:val="20"/>
                <w:szCs w:val="20"/>
              </w:rPr>
              <w:t>Cell DTX for SSB adaptation</w:t>
            </w:r>
          </w:p>
          <w:p w14:paraId="7AC04DC2" w14:textId="77777777" w:rsidR="003147E6" w:rsidRPr="00EA7BEC" w:rsidRDefault="003147E6" w:rsidP="00A02C4F">
            <w:pPr>
              <w:pStyle w:val="BodyText"/>
              <w:numPr>
                <w:ilvl w:val="0"/>
                <w:numId w:val="15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BEC">
              <w:rPr>
                <w:rFonts w:ascii="Times New Roman" w:hAnsi="Times New Roman" w:cs="Times New Roman"/>
                <w:sz w:val="20"/>
                <w:szCs w:val="20"/>
              </w:rPr>
              <w:t>Whether to support new SSB burst periodicity value(s)</w:t>
            </w:r>
          </w:p>
          <w:p w14:paraId="3E73F354" w14:textId="77777777" w:rsidR="003147E6" w:rsidRPr="00EA7BEC" w:rsidRDefault="003147E6" w:rsidP="00A02C4F">
            <w:pPr>
              <w:pStyle w:val="BodyText"/>
              <w:numPr>
                <w:ilvl w:val="0"/>
                <w:numId w:val="15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BEC">
              <w:rPr>
                <w:rFonts w:ascii="Times New Roman" w:hAnsi="Times New Roman" w:cs="Times New Roman"/>
                <w:sz w:val="20"/>
                <w:szCs w:val="20"/>
              </w:rPr>
              <w:t>Whether to support new SSB burst(s) (i.e. how SSB transmission is made within a burst)</w:t>
            </w:r>
          </w:p>
          <w:p w14:paraId="014AAE11" w14:textId="77777777" w:rsidR="003147E6" w:rsidRPr="00EA7BEC" w:rsidRDefault="003147E6" w:rsidP="00A02C4F">
            <w:pPr>
              <w:pStyle w:val="BodyText"/>
              <w:numPr>
                <w:ilvl w:val="1"/>
                <w:numId w:val="15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BEC">
              <w:rPr>
                <w:rFonts w:ascii="Times New Roman" w:hAnsi="Times New Roman" w:cs="Times New Roman"/>
                <w:sz w:val="20"/>
                <w:szCs w:val="20"/>
              </w:rPr>
              <w:t xml:space="preserve">New compact SSB burst(s) </w:t>
            </w:r>
          </w:p>
          <w:p w14:paraId="29047FC5" w14:textId="77777777" w:rsidR="003147E6" w:rsidRPr="00EA7BEC" w:rsidRDefault="003147E6" w:rsidP="00A02C4F">
            <w:pPr>
              <w:pStyle w:val="BodyText"/>
              <w:numPr>
                <w:ilvl w:val="1"/>
                <w:numId w:val="15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BEC">
              <w:rPr>
                <w:rFonts w:ascii="Times New Roman" w:hAnsi="Times New Roman" w:cs="Times New Roman"/>
                <w:sz w:val="20"/>
                <w:szCs w:val="20"/>
              </w:rPr>
              <w:t>Adapting the position of SSBs within a SSB burst</w:t>
            </w:r>
          </w:p>
          <w:p w14:paraId="2CA667E2" w14:textId="77777777" w:rsidR="003147E6" w:rsidRPr="00741EA5" w:rsidRDefault="003147E6" w:rsidP="00A02C4F">
            <w:pPr>
              <w:pStyle w:val="BodyText"/>
              <w:numPr>
                <w:ilvl w:val="0"/>
                <w:numId w:val="15"/>
              </w:numPr>
              <w:suppressAutoHyphens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BEC">
              <w:rPr>
                <w:rFonts w:ascii="Times New Roman" w:hAnsi="Times New Roman" w:cs="Times New Roman"/>
                <w:sz w:val="20"/>
                <w:szCs w:val="20"/>
              </w:rPr>
              <w:t>Other mechanisms/combinations are not precluded</w:t>
            </w:r>
          </w:p>
          <w:p w14:paraId="06EC1ABD" w14:textId="77777777" w:rsidR="003147E6" w:rsidRPr="009314F5" w:rsidRDefault="003147E6" w:rsidP="00F3068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9314F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2ACA8763" w14:textId="77777777" w:rsidR="003147E6" w:rsidRPr="00FE358A" w:rsidRDefault="003147E6" w:rsidP="00F30688">
            <w:pPr>
              <w:pStyle w:val="BodyText"/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For </w:t>
            </w:r>
            <w:r w:rsidRPr="00FE358A">
              <w:rPr>
                <w:rFonts w:ascii="Times New Roman" w:hAnsi="Times New Roman" w:cs="Times New Roman"/>
                <w:sz w:val="20"/>
                <w:szCs w:val="20"/>
              </w:rPr>
              <w:t>adaptation of PRACH in time-domain, consider the following adaptation mechanisms for further study</w:t>
            </w:r>
          </w:p>
          <w:p w14:paraId="36B89E12" w14:textId="77777777" w:rsidR="003147E6" w:rsidRPr="00FE358A" w:rsidRDefault="003147E6" w:rsidP="00A02C4F">
            <w:pPr>
              <w:pStyle w:val="BodyText"/>
              <w:numPr>
                <w:ilvl w:val="0"/>
                <w:numId w:val="15"/>
              </w:numPr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358A">
              <w:rPr>
                <w:rFonts w:ascii="Times New Roman" w:hAnsi="Times New Roman" w:cs="Times New Roman"/>
                <w:sz w:val="20"/>
                <w:szCs w:val="20"/>
              </w:rPr>
              <w:t>Adaptation based on configuration of additional[/different] PRACH resources for NES-capable UEs in addition to PRACH resources for legacy UEs (if any)</w:t>
            </w:r>
          </w:p>
          <w:p w14:paraId="6394E41A" w14:textId="77777777" w:rsidR="003147E6" w:rsidRPr="009314F5" w:rsidRDefault="003147E6" w:rsidP="00A02C4F">
            <w:pPr>
              <w:pStyle w:val="BodyText"/>
              <w:numPr>
                <w:ilvl w:val="1"/>
                <w:numId w:val="15"/>
              </w:numPr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358A">
              <w:rPr>
                <w:rFonts w:ascii="Times New Roman" w:hAnsi="Times New Roman" w:cs="Times New Roman"/>
                <w:sz w:val="20"/>
                <w:szCs w:val="20"/>
              </w:rPr>
              <w:t>Note: NES-capable UEs can use both additional</w:t>
            </w: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 PRACH resources and PRACH resources for legacy UEs</w:t>
            </w:r>
          </w:p>
          <w:p w14:paraId="61FFAD95" w14:textId="77777777" w:rsidR="003147E6" w:rsidRPr="009314F5" w:rsidRDefault="003147E6" w:rsidP="00A02C4F">
            <w:pPr>
              <w:pStyle w:val="BodyText"/>
              <w:numPr>
                <w:ilvl w:val="0"/>
                <w:numId w:val="15"/>
              </w:numPr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>For the additional PRACH resources,</w:t>
            </w:r>
          </w:p>
          <w:p w14:paraId="28B31BCD" w14:textId="77777777" w:rsidR="003147E6" w:rsidRPr="009314F5" w:rsidRDefault="003147E6" w:rsidP="00A02C4F">
            <w:pPr>
              <w:pStyle w:val="BodyText"/>
              <w:numPr>
                <w:ilvl w:val="1"/>
                <w:numId w:val="15"/>
              </w:numPr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Adaptation of PRACH resource periodicity/PRACH occasion </w:t>
            </w:r>
          </w:p>
          <w:p w14:paraId="7A3E45CF" w14:textId="77777777" w:rsidR="003147E6" w:rsidRPr="009314F5" w:rsidRDefault="003147E6" w:rsidP="00A02C4F">
            <w:pPr>
              <w:pStyle w:val="BodyText"/>
              <w:numPr>
                <w:ilvl w:val="1"/>
                <w:numId w:val="15"/>
              </w:numPr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Adaptation at PRACH configuration/association period/association pattern period level and SSB to RO mapping cycle</w:t>
            </w:r>
          </w:p>
          <w:p w14:paraId="42091B32" w14:textId="77777777" w:rsidR="003147E6" w:rsidRPr="009314F5" w:rsidRDefault="003147E6" w:rsidP="00A02C4F">
            <w:pPr>
              <w:pStyle w:val="BodyText"/>
              <w:numPr>
                <w:ilvl w:val="1"/>
                <w:numId w:val="15"/>
              </w:numPr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>Adaptation based on extending cell DRX operation for PRACH</w:t>
            </w:r>
          </w:p>
          <w:p w14:paraId="726536E3" w14:textId="77777777" w:rsidR="003147E6" w:rsidRPr="009314F5" w:rsidRDefault="003147E6" w:rsidP="00A02C4F">
            <w:pPr>
              <w:pStyle w:val="BodyText"/>
              <w:numPr>
                <w:ilvl w:val="1"/>
                <w:numId w:val="15"/>
              </w:numPr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>Concentrating ROs in time domain</w:t>
            </w:r>
          </w:p>
          <w:p w14:paraId="2FF7879F" w14:textId="77777777" w:rsidR="003147E6" w:rsidRPr="00741EA5" w:rsidRDefault="003147E6" w:rsidP="00A02C4F">
            <w:pPr>
              <w:pStyle w:val="BodyText"/>
              <w:numPr>
                <w:ilvl w:val="0"/>
                <w:numId w:val="15"/>
              </w:numPr>
              <w:suppressAutoHyphens/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>Other options are not precluded</w:t>
            </w:r>
          </w:p>
          <w:p w14:paraId="461A9AA1" w14:textId="77777777" w:rsidR="003147E6" w:rsidRPr="009314F5" w:rsidRDefault="003147E6" w:rsidP="003147E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9314F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5AAF15A" w14:textId="77777777" w:rsidR="003147E6" w:rsidRPr="009314F5" w:rsidRDefault="003147E6" w:rsidP="003147E6">
            <w:pPr>
              <w:pStyle w:val="BodyText"/>
              <w:spacing w:after="8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For adaptation of paging, </w:t>
            </w:r>
          </w:p>
          <w:p w14:paraId="09F9BB87" w14:textId="77777777" w:rsidR="003147E6" w:rsidRPr="00FE358A" w:rsidRDefault="003147E6" w:rsidP="00A02C4F">
            <w:pPr>
              <w:pStyle w:val="BodyText"/>
              <w:numPr>
                <w:ilvl w:val="0"/>
                <w:numId w:val="16"/>
              </w:numPr>
              <w:spacing w:after="8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Study further from RAN1 perspective, techniques for adaptation of paging occasions in time-domain and achievable network </w:t>
            </w:r>
            <w:r w:rsidRPr="00FE358A">
              <w:rPr>
                <w:rFonts w:ascii="Times New Roman" w:hAnsi="Times New Roman" w:cs="Times New Roman"/>
                <w:sz w:val="20"/>
                <w:szCs w:val="20"/>
              </w:rPr>
              <w:t>energy savings</w:t>
            </w:r>
          </w:p>
          <w:p w14:paraId="4C9BD580" w14:textId="77777777" w:rsidR="003147E6" w:rsidRPr="00741EA5" w:rsidRDefault="003147E6" w:rsidP="00A02C4F">
            <w:pPr>
              <w:pStyle w:val="BodyText"/>
              <w:numPr>
                <w:ilvl w:val="0"/>
                <w:numId w:val="16"/>
              </w:num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E358A">
              <w:rPr>
                <w:rFonts w:ascii="Times New Roman" w:hAnsi="Times New Roman" w:cs="Times New Roman"/>
                <w:sz w:val="20"/>
                <w:szCs w:val="20"/>
              </w:rPr>
              <w:t>Note: Specification details for PO/PF determination and paging-related configuration/procedures to be handled</w:t>
            </w: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 by RAN2</w:t>
            </w:r>
          </w:p>
          <w:p w14:paraId="115A76D4" w14:textId="77777777" w:rsidR="003147E6" w:rsidRPr="009314F5" w:rsidRDefault="003147E6" w:rsidP="002A2E0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9314F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68D68FF" w14:textId="77777777" w:rsidR="003147E6" w:rsidRPr="009314F5" w:rsidRDefault="003147E6" w:rsidP="002A2E08">
            <w:pPr>
              <w:pStyle w:val="BodyText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For the adaptation mechanisms of SSB in time-domain, study further applicable scenarios and associated legacy UE impact/handling (if any) based on the following: </w:t>
            </w:r>
          </w:p>
          <w:p w14:paraId="0A01F181" w14:textId="77777777" w:rsidR="003147E6" w:rsidRPr="009314F5" w:rsidRDefault="003147E6" w:rsidP="00A02C4F">
            <w:pPr>
              <w:pStyle w:val="BodyText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Applicability to UE in idle/inactive and/or connected mode </w:t>
            </w:r>
          </w:p>
          <w:p w14:paraId="079AA6CD" w14:textId="77777777" w:rsidR="003147E6" w:rsidRPr="00741EA5" w:rsidRDefault="003147E6" w:rsidP="00A02C4F">
            <w:pPr>
              <w:pStyle w:val="BodyText"/>
              <w:numPr>
                <w:ilvl w:val="0"/>
                <w:numId w:val="17"/>
              </w:num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Applicability to </w:t>
            </w:r>
            <w:proofErr w:type="spellStart"/>
            <w:r w:rsidRPr="009314F5">
              <w:rPr>
                <w:rFonts w:ascii="Times New Roman" w:hAnsi="Times New Roman" w:cs="Times New Roman"/>
                <w:sz w:val="20"/>
                <w:szCs w:val="20"/>
              </w:rPr>
              <w:t>PCell</w:t>
            </w:r>
            <w:proofErr w:type="spellEnd"/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 and/or SCell(s)</w:t>
            </w:r>
          </w:p>
          <w:p w14:paraId="52FDBE25" w14:textId="77777777" w:rsidR="003147E6" w:rsidRPr="009314F5" w:rsidRDefault="003147E6" w:rsidP="002A2E0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9314F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B7469B4" w14:textId="77777777" w:rsidR="003147E6" w:rsidRPr="009314F5" w:rsidRDefault="003147E6" w:rsidP="002A2E08">
            <w:pPr>
              <w:pStyle w:val="BodyText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For the adaptation mechanisms of SSB in time-domain, study further following mechanisms: </w:t>
            </w:r>
          </w:p>
          <w:p w14:paraId="6C081D8B" w14:textId="77777777" w:rsidR="003147E6" w:rsidRPr="009314F5" w:rsidRDefault="003147E6" w:rsidP="00A02C4F">
            <w:pPr>
              <w:pStyle w:val="BodyText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Adaptation mechanism indicated or configured by </w:t>
            </w:r>
            <w:proofErr w:type="spellStart"/>
            <w:r w:rsidRPr="009314F5">
              <w:rPr>
                <w:rFonts w:ascii="Times New Roman" w:hAnsi="Times New Roman" w:cs="Times New Roman"/>
                <w:sz w:val="20"/>
                <w:szCs w:val="20"/>
              </w:rPr>
              <w:t>gNB</w:t>
            </w:r>
            <w:proofErr w:type="spellEnd"/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 without UE trigger</w:t>
            </w:r>
          </w:p>
          <w:p w14:paraId="0E6240C8" w14:textId="77777777" w:rsidR="003147E6" w:rsidRPr="00FE358A" w:rsidRDefault="003147E6" w:rsidP="00A02C4F">
            <w:pPr>
              <w:pStyle w:val="BodyText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358A">
              <w:rPr>
                <w:rFonts w:ascii="Times New Roman" w:hAnsi="Times New Roman" w:cs="Times New Roman"/>
                <w:sz w:val="20"/>
                <w:szCs w:val="20"/>
              </w:rPr>
              <w:t>Adaptation triggered by UE (if any)</w:t>
            </w:r>
          </w:p>
          <w:p w14:paraId="6A5BDFB1" w14:textId="77777777" w:rsidR="003147E6" w:rsidRPr="009314F5" w:rsidRDefault="003147E6" w:rsidP="00F30688">
            <w:pPr>
              <w:spacing w:after="12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FE358A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FFS: Details of associated signaling/indication/configuration</w:t>
            </w:r>
          </w:p>
          <w:p w14:paraId="61A17B7D" w14:textId="77777777" w:rsidR="003147E6" w:rsidRPr="009314F5" w:rsidRDefault="003147E6" w:rsidP="003147E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9314F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B0B63B9" w14:textId="77777777" w:rsidR="003147E6" w:rsidRPr="009314F5" w:rsidRDefault="003147E6" w:rsidP="002A2E08">
            <w:pPr>
              <w:pStyle w:val="BodyText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>For the adaptation mechanisms of PRACH in time-domain</w:t>
            </w:r>
          </w:p>
          <w:p w14:paraId="4EFD669B" w14:textId="77777777" w:rsidR="003147E6" w:rsidRPr="009314F5" w:rsidRDefault="003147E6" w:rsidP="00A02C4F">
            <w:pPr>
              <w:pStyle w:val="BodyText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Support at least PRACH adaptation provided by </w:t>
            </w:r>
            <w:proofErr w:type="spellStart"/>
            <w:r w:rsidRPr="009314F5">
              <w:rPr>
                <w:rFonts w:ascii="Times New Roman" w:hAnsi="Times New Roman" w:cs="Times New Roman"/>
                <w:sz w:val="20"/>
                <w:szCs w:val="20"/>
              </w:rPr>
              <w:t>gNB</w:t>
            </w:r>
            <w:proofErr w:type="spellEnd"/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 without UE trigger</w:t>
            </w:r>
          </w:p>
          <w:p w14:paraId="6A561D33" w14:textId="77777777" w:rsidR="003147E6" w:rsidRPr="00FE358A" w:rsidRDefault="003147E6" w:rsidP="00A02C4F">
            <w:pPr>
              <w:pStyle w:val="BodyText"/>
              <w:numPr>
                <w:ilvl w:val="1"/>
                <w:numId w:val="18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358A">
              <w:rPr>
                <w:rFonts w:ascii="Times New Roman" w:hAnsi="Times New Roman" w:cs="Times New Roman"/>
                <w:sz w:val="20"/>
                <w:szCs w:val="20"/>
              </w:rPr>
              <w:t>FFS: PRACH adaptation with UE trigger</w:t>
            </w:r>
          </w:p>
          <w:p w14:paraId="04AB2604" w14:textId="77777777" w:rsidR="003147E6" w:rsidRPr="009314F5" w:rsidRDefault="003147E6" w:rsidP="00A02C4F">
            <w:pPr>
              <w:pStyle w:val="BodyText"/>
              <w:numPr>
                <w:ilvl w:val="1"/>
                <w:numId w:val="18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>Note: UE trigger means UE requests adaptation of PRACH</w:t>
            </w:r>
          </w:p>
          <w:p w14:paraId="34DE1DED" w14:textId="77777777" w:rsidR="003147E6" w:rsidRPr="009314F5" w:rsidRDefault="003147E6" w:rsidP="00A02C4F">
            <w:pPr>
              <w:pStyle w:val="BodyText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>Study at least the following,</w:t>
            </w:r>
          </w:p>
          <w:p w14:paraId="482EE8F6" w14:textId="77777777" w:rsidR="003147E6" w:rsidRPr="009314F5" w:rsidRDefault="003147E6" w:rsidP="00A02C4F">
            <w:pPr>
              <w:pStyle w:val="BodyText"/>
              <w:numPr>
                <w:ilvl w:val="1"/>
                <w:numId w:val="18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Dynamic signaling and/or semi-static signaling of PRACH adaptation </w:t>
            </w:r>
          </w:p>
          <w:p w14:paraId="4AABF35E" w14:textId="77777777" w:rsidR="003147E6" w:rsidRPr="009314F5" w:rsidRDefault="003147E6" w:rsidP="00A02C4F">
            <w:pPr>
              <w:pStyle w:val="BodyText"/>
              <w:numPr>
                <w:ilvl w:val="1"/>
                <w:numId w:val="18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Adaptation of PRACH transmission according to certain </w:t>
            </w:r>
            <w:proofErr w:type="gramStart"/>
            <w:r w:rsidRPr="009314F5">
              <w:rPr>
                <w:rFonts w:ascii="Times New Roman" w:hAnsi="Times New Roman" w:cs="Times New Roman"/>
                <w:sz w:val="20"/>
                <w:szCs w:val="20"/>
              </w:rPr>
              <w:t>condition</w:t>
            </w:r>
            <w:proofErr w:type="gramEnd"/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1A43A5C" w14:textId="77777777" w:rsidR="003147E6" w:rsidRPr="009314F5" w:rsidRDefault="003147E6" w:rsidP="00A02C4F">
            <w:pPr>
              <w:pStyle w:val="BodyText"/>
              <w:numPr>
                <w:ilvl w:val="1"/>
                <w:numId w:val="18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>Applicability to idle/inactive and/or connected mode UEs</w:t>
            </w:r>
          </w:p>
          <w:p w14:paraId="6D27154C" w14:textId="7D3D8DA6" w:rsidR="003147E6" w:rsidRPr="003147E6" w:rsidRDefault="003147E6" w:rsidP="002A2E0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zh-CN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>Which scenarios the adaptation mechanism is applicable to (e.g. cell with both legacy and Rel-19 UE, cell with only Rel-19 UEs)</w:t>
            </w:r>
          </w:p>
        </w:tc>
      </w:tr>
    </w:tbl>
    <w:p w14:paraId="0C28E901" w14:textId="77777777" w:rsidR="003147E6" w:rsidRDefault="003147E6" w:rsidP="00B358C1">
      <w:pPr>
        <w:rPr>
          <w:rFonts w:ascii="Times New Roman" w:hAnsi="Times New Roman" w:cs="Times New Roman"/>
          <w:b/>
          <w:bCs/>
          <w:sz w:val="20"/>
          <w:szCs w:val="20"/>
          <w:highlight w:val="green"/>
          <w:lang w:eastAsia="x-none"/>
        </w:rPr>
      </w:pPr>
    </w:p>
    <w:p w14:paraId="53DC85C7" w14:textId="77777777" w:rsidR="000A5764" w:rsidRPr="00A56945" w:rsidRDefault="000A5764" w:rsidP="000A5764">
      <w:pPr>
        <w:pStyle w:val="Heading1"/>
        <w:rPr>
          <w:rFonts w:ascii="Times New Roman" w:hAnsi="Times New Roman"/>
          <w:lang w:val="en-US"/>
        </w:rPr>
      </w:pPr>
      <w:r w:rsidRPr="00A56945">
        <w:rPr>
          <w:rFonts w:ascii="Times New Roman" w:hAnsi="Times New Roman"/>
          <w:lang w:val="en-US"/>
        </w:rPr>
        <w:t>References</w:t>
      </w:r>
    </w:p>
    <w:p w14:paraId="4CEA5E77" w14:textId="77777777" w:rsidR="005B6795" w:rsidRPr="005B6795" w:rsidRDefault="005B6795" w:rsidP="006358DC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bookmarkStart w:id="7" w:name="_Ref47299212"/>
      <w:r w:rsidRPr="005B6795">
        <w:rPr>
          <w:rFonts w:ascii="Times New Roman" w:hAnsi="Times New Roman" w:cs="Times New Roman"/>
          <w:sz w:val="20"/>
        </w:rPr>
        <w:t>RP-242354, Revised WID: Enhancements of network energy savings for NR, Sep 2023</w:t>
      </w:r>
    </w:p>
    <w:p w14:paraId="0E8D95C2" w14:textId="65277D73" w:rsidR="00EA4BB5" w:rsidRPr="00EA4BB5" w:rsidRDefault="00EA4BB5" w:rsidP="00EA4BB5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r w:rsidRPr="00B7757B">
        <w:rPr>
          <w:rFonts w:ascii="Times New Roman" w:hAnsi="Times New Roman" w:cs="Times New Roman"/>
          <w:sz w:val="20"/>
        </w:rPr>
        <w:t>Chair notes, RAN1#1</w:t>
      </w:r>
      <w:r>
        <w:rPr>
          <w:rFonts w:ascii="Times New Roman" w:hAnsi="Times New Roman" w:cs="Times New Roman"/>
          <w:sz w:val="20"/>
        </w:rPr>
        <w:t>20bis</w:t>
      </w:r>
      <w:r w:rsidRPr="00B7757B">
        <w:rPr>
          <w:rFonts w:ascii="Times New Roman" w:hAnsi="Times New Roman" w:cs="Times New Roman"/>
          <w:sz w:val="20"/>
        </w:rPr>
        <w:t xml:space="preserve">, </w:t>
      </w:r>
      <w:r>
        <w:rPr>
          <w:rFonts w:ascii="Times New Roman" w:hAnsi="Times New Roman" w:cs="Times New Roman"/>
          <w:sz w:val="20"/>
        </w:rPr>
        <w:t>Apr</w:t>
      </w:r>
      <w:r w:rsidRPr="00B7757B">
        <w:rPr>
          <w:rFonts w:ascii="Times New Roman" w:hAnsi="Times New Roman" w:cs="Times New Roman"/>
          <w:sz w:val="20"/>
        </w:rPr>
        <w:t xml:space="preserve"> 202</w:t>
      </w:r>
      <w:r>
        <w:rPr>
          <w:rFonts w:ascii="Times New Roman" w:hAnsi="Times New Roman" w:cs="Times New Roman"/>
          <w:sz w:val="20"/>
        </w:rPr>
        <w:t>5</w:t>
      </w:r>
    </w:p>
    <w:p w14:paraId="15A3364C" w14:textId="4472A22B" w:rsidR="00B7757B" w:rsidRPr="00B7757B" w:rsidRDefault="00B7757B" w:rsidP="00AC78BD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r w:rsidRPr="00B7757B">
        <w:rPr>
          <w:rFonts w:ascii="Times New Roman" w:hAnsi="Times New Roman" w:cs="Times New Roman"/>
          <w:sz w:val="20"/>
        </w:rPr>
        <w:t>Chair notes, RAN1#1</w:t>
      </w:r>
      <w:r w:rsidR="00EA4BB5">
        <w:rPr>
          <w:rFonts w:ascii="Times New Roman" w:hAnsi="Times New Roman" w:cs="Times New Roman"/>
          <w:sz w:val="20"/>
        </w:rPr>
        <w:t>20</w:t>
      </w:r>
      <w:r w:rsidRPr="00B7757B">
        <w:rPr>
          <w:rFonts w:ascii="Times New Roman" w:hAnsi="Times New Roman" w:cs="Times New Roman"/>
          <w:sz w:val="20"/>
        </w:rPr>
        <w:t xml:space="preserve">, </w:t>
      </w:r>
      <w:r>
        <w:rPr>
          <w:rFonts w:ascii="Times New Roman" w:hAnsi="Times New Roman" w:cs="Times New Roman"/>
          <w:sz w:val="20"/>
        </w:rPr>
        <w:t>Feb</w:t>
      </w:r>
      <w:r w:rsidRPr="00B7757B">
        <w:rPr>
          <w:rFonts w:ascii="Times New Roman" w:hAnsi="Times New Roman" w:cs="Times New Roman"/>
          <w:sz w:val="20"/>
        </w:rPr>
        <w:t xml:space="preserve"> 202</w:t>
      </w:r>
      <w:r>
        <w:rPr>
          <w:rFonts w:ascii="Times New Roman" w:hAnsi="Times New Roman" w:cs="Times New Roman"/>
          <w:sz w:val="20"/>
        </w:rPr>
        <w:t>5</w:t>
      </w:r>
    </w:p>
    <w:p w14:paraId="2EFFD8BC" w14:textId="3C94057C" w:rsidR="0052309C" w:rsidRDefault="0052309C" w:rsidP="0010641F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Chair notes, RAN1#119, Nov 2024</w:t>
      </w:r>
    </w:p>
    <w:p w14:paraId="166B3E58" w14:textId="5035D1CB" w:rsidR="00B8573A" w:rsidRDefault="00037AB1" w:rsidP="008251AD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3GPP TR 38.864, </w:t>
      </w:r>
      <w:r w:rsidR="00CA2B78" w:rsidRPr="00CA2B78">
        <w:rPr>
          <w:rFonts w:ascii="Times New Roman" w:hAnsi="Times New Roman" w:cs="Times New Roman"/>
          <w:sz w:val="20"/>
        </w:rPr>
        <w:t>Study on network energy savings for NR</w:t>
      </w:r>
      <w:r w:rsidR="00CA2B78">
        <w:rPr>
          <w:rFonts w:ascii="Times New Roman" w:hAnsi="Times New Roman" w:cs="Times New Roman"/>
          <w:sz w:val="20"/>
        </w:rPr>
        <w:t xml:space="preserve"> </w:t>
      </w:r>
      <w:r w:rsidR="00CA2B78" w:rsidRPr="00CA2B78">
        <w:rPr>
          <w:rFonts w:ascii="Times New Roman" w:hAnsi="Times New Roman" w:cs="Times New Roman"/>
          <w:sz w:val="20"/>
        </w:rPr>
        <w:t>(Release 18)</w:t>
      </w:r>
      <w:r w:rsidR="00CA2B78">
        <w:rPr>
          <w:rFonts w:ascii="Times New Roman" w:hAnsi="Times New Roman" w:cs="Times New Roman"/>
          <w:sz w:val="20"/>
        </w:rPr>
        <w:t>, V18.1.0, Mar 2023</w:t>
      </w:r>
      <w:bookmarkEnd w:id="7"/>
    </w:p>
    <w:p w14:paraId="7F814C63" w14:textId="30B205B1" w:rsidR="00732E69" w:rsidRPr="00CA2B78" w:rsidRDefault="00732E69" w:rsidP="00D1398F">
      <w:pPr>
        <w:pStyle w:val="Reference"/>
        <w:numPr>
          <w:ilvl w:val="0"/>
          <w:numId w:val="0"/>
        </w:numPr>
        <w:rPr>
          <w:rFonts w:ascii="Times New Roman" w:hAnsi="Times New Roman" w:cs="Times New Roman"/>
          <w:sz w:val="20"/>
        </w:rPr>
      </w:pPr>
    </w:p>
    <w:sectPr w:rsidR="00732E69" w:rsidRPr="00CA2B78" w:rsidSect="00F309F4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B30DE" w14:textId="77777777" w:rsidR="00AA28B9" w:rsidRDefault="00AA28B9">
      <w:r>
        <w:separator/>
      </w:r>
    </w:p>
  </w:endnote>
  <w:endnote w:type="continuationSeparator" w:id="0">
    <w:p w14:paraId="547F71C5" w14:textId="77777777" w:rsidR="00AA28B9" w:rsidRDefault="00AA28B9">
      <w:r>
        <w:continuationSeparator/>
      </w:r>
    </w:p>
  </w:endnote>
  <w:endnote w:type="continuationNotice" w:id="1">
    <w:p w14:paraId="7FC192D7" w14:textId="77777777" w:rsidR="00AA28B9" w:rsidRDefault="00AA28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98213" w14:textId="77777777" w:rsidR="00AA28B9" w:rsidRDefault="00AA28B9">
      <w:r>
        <w:separator/>
      </w:r>
    </w:p>
  </w:footnote>
  <w:footnote w:type="continuationSeparator" w:id="0">
    <w:p w14:paraId="62B8C151" w14:textId="77777777" w:rsidR="00AA28B9" w:rsidRDefault="00AA28B9">
      <w:r>
        <w:continuationSeparator/>
      </w:r>
    </w:p>
  </w:footnote>
  <w:footnote w:type="continuationNotice" w:id="1">
    <w:p w14:paraId="16B1D5EA" w14:textId="77777777" w:rsidR="00AA28B9" w:rsidRDefault="00AA28B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24704"/>
    <w:multiLevelType w:val="multilevel"/>
    <w:tmpl w:val="01024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082271A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B32EE3"/>
    <w:multiLevelType w:val="hybridMultilevel"/>
    <w:tmpl w:val="A5E2691A"/>
    <w:lvl w:ilvl="0" w:tplc="04090001">
      <w:start w:val="1"/>
      <w:numFmt w:val="bullet"/>
      <w:pStyle w:val="rProposalsu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835648"/>
    <w:multiLevelType w:val="multilevel"/>
    <w:tmpl w:val="048356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A67707"/>
    <w:multiLevelType w:val="multilevel"/>
    <w:tmpl w:val="04A677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9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6505B49"/>
    <w:multiLevelType w:val="multilevel"/>
    <w:tmpl w:val="06505B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C1A33"/>
    <w:multiLevelType w:val="multilevel"/>
    <w:tmpl w:val="1C5C1A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85D84"/>
    <w:multiLevelType w:val="hybridMultilevel"/>
    <w:tmpl w:val="B9C2C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8E52D3"/>
    <w:multiLevelType w:val="hybridMultilevel"/>
    <w:tmpl w:val="0EB0B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15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880A60"/>
    <w:multiLevelType w:val="hybridMultilevel"/>
    <w:tmpl w:val="84BC9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4C6F03"/>
    <w:multiLevelType w:val="multilevel"/>
    <w:tmpl w:val="404C6F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0E6A16"/>
    <w:multiLevelType w:val="hybridMultilevel"/>
    <w:tmpl w:val="25F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DB134C"/>
    <w:multiLevelType w:val="multilevel"/>
    <w:tmpl w:val="5D542115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A4497D"/>
    <w:multiLevelType w:val="multilevel"/>
    <w:tmpl w:val="51A4497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38491E"/>
    <w:multiLevelType w:val="hybridMultilevel"/>
    <w:tmpl w:val="384C41E4"/>
    <w:lvl w:ilvl="0" w:tplc="2F16EAC8">
      <w:start w:val="1"/>
      <w:numFmt w:val="decimal"/>
      <w:lvlText w:val="%1."/>
      <w:lvlJc w:val="left"/>
      <w:pPr>
        <w:ind w:left="420" w:hanging="420"/>
      </w:pPr>
      <w:rPr>
        <w:rFonts w:asciiTheme="minorHAnsi" w:eastAsiaTheme="minorHAnsi" w:hAnsiTheme="minorHAnsi" w:cstheme="minorBidi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FFFFFFFF">
      <w:numFmt w:val="bullet"/>
      <w:lvlText w:val="-"/>
      <w:lvlJc w:val="left"/>
      <w:pPr>
        <w:ind w:left="1215" w:hanging="375"/>
      </w:pPr>
      <w:rPr>
        <w:rFonts w:ascii="Times New Roman" w:eastAsiaTheme="minorHAnsi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5015543"/>
    <w:multiLevelType w:val="hybridMultilevel"/>
    <w:tmpl w:val="30A0CA56"/>
    <w:lvl w:ilvl="0" w:tplc="6DDCF6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1F3221"/>
    <w:multiLevelType w:val="multilevel"/>
    <w:tmpl w:val="5D1F32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9740A1"/>
    <w:multiLevelType w:val="hybridMultilevel"/>
    <w:tmpl w:val="29446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6F077C"/>
    <w:multiLevelType w:val="multilevel"/>
    <w:tmpl w:val="5E6F07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95393A"/>
    <w:multiLevelType w:val="multilevel"/>
    <w:tmpl w:val="5E9539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647342"/>
    <w:multiLevelType w:val="hybridMultilevel"/>
    <w:tmpl w:val="DE120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71395"/>
    <w:multiLevelType w:val="multilevel"/>
    <w:tmpl w:val="65F71395"/>
    <w:lvl w:ilvl="0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4" w15:restartNumberingAfterBreak="0">
    <w:nsid w:val="6E1324F9"/>
    <w:multiLevelType w:val="multilevel"/>
    <w:tmpl w:val="5D54211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23622C"/>
    <w:multiLevelType w:val="hybridMultilevel"/>
    <w:tmpl w:val="E9C48B26"/>
    <w:lvl w:ilvl="0" w:tplc="B9348DC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5E60CC"/>
    <w:multiLevelType w:val="multilevel"/>
    <w:tmpl w:val="7D5E60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4191437">
    <w:abstractNumId w:val="1"/>
  </w:num>
  <w:num w:numId="2" w16cid:durableId="354770055">
    <w:abstractNumId w:val="23"/>
  </w:num>
  <w:num w:numId="3" w16cid:durableId="136803094">
    <w:abstractNumId w:val="15"/>
  </w:num>
  <w:num w:numId="4" w16cid:durableId="894655945">
    <w:abstractNumId w:val="16"/>
  </w:num>
  <w:num w:numId="5" w16cid:durableId="982276911">
    <w:abstractNumId w:val="12"/>
  </w:num>
  <w:num w:numId="6" w16cid:durableId="713429751">
    <w:abstractNumId w:val="20"/>
  </w:num>
  <w:num w:numId="7" w16cid:durableId="303434578">
    <w:abstractNumId w:val="27"/>
  </w:num>
  <w:num w:numId="8" w16cid:durableId="2002805965">
    <w:abstractNumId w:val="13"/>
  </w:num>
  <w:num w:numId="9" w16cid:durableId="1477912610">
    <w:abstractNumId w:val="37"/>
  </w:num>
  <w:num w:numId="10" w16cid:durableId="1767649434">
    <w:abstractNumId w:val="14"/>
    <w:lvlOverride w:ilvl="0">
      <w:startOverride w:val="1"/>
    </w:lvlOverride>
  </w:num>
  <w:num w:numId="11" w16cid:durableId="550653527">
    <w:abstractNumId w:val="22"/>
  </w:num>
  <w:num w:numId="12" w16cid:durableId="661936373">
    <w:abstractNumId w:val="2"/>
  </w:num>
  <w:num w:numId="13" w16cid:durableId="1041596065">
    <w:abstractNumId w:val="35"/>
  </w:num>
  <w:num w:numId="14" w16cid:durableId="1341858124">
    <w:abstractNumId w:val="25"/>
  </w:num>
  <w:num w:numId="15" w16cid:durableId="411855612">
    <w:abstractNumId w:val="5"/>
  </w:num>
  <w:num w:numId="16" w16cid:durableId="714693280">
    <w:abstractNumId w:val="32"/>
  </w:num>
  <w:num w:numId="17" w16cid:durableId="51780967">
    <w:abstractNumId w:val="6"/>
  </w:num>
  <w:num w:numId="18" w16cid:durableId="1951429305">
    <w:abstractNumId w:val="10"/>
  </w:num>
  <w:num w:numId="19" w16cid:durableId="2113668676">
    <w:abstractNumId w:val="11"/>
  </w:num>
  <w:num w:numId="20" w16cid:durableId="907181562">
    <w:abstractNumId w:val="3"/>
  </w:num>
  <w:num w:numId="21" w16cid:durableId="397631443">
    <w:abstractNumId w:val="17"/>
  </w:num>
  <w:num w:numId="22" w16cid:durableId="293950631">
    <w:abstractNumId w:val="31"/>
  </w:num>
  <w:num w:numId="23" w16cid:durableId="571620454">
    <w:abstractNumId w:val="26"/>
  </w:num>
  <w:num w:numId="24" w16cid:durableId="1464081253">
    <w:abstractNumId w:val="9"/>
  </w:num>
  <w:num w:numId="25" w16cid:durableId="1147088077">
    <w:abstractNumId w:val="19"/>
  </w:num>
  <w:num w:numId="26" w16cid:durableId="1287589784">
    <w:abstractNumId w:val="36"/>
  </w:num>
  <w:num w:numId="27" w16cid:durableId="586840803">
    <w:abstractNumId w:val="28"/>
  </w:num>
  <w:num w:numId="28" w16cid:durableId="337738445">
    <w:abstractNumId w:val="4"/>
  </w:num>
  <w:num w:numId="29" w16cid:durableId="1391346283">
    <w:abstractNumId w:val="33"/>
  </w:num>
  <w:num w:numId="30" w16cid:durableId="2113547138">
    <w:abstractNumId w:val="29"/>
  </w:num>
  <w:num w:numId="31" w16cid:durableId="39131542">
    <w:abstractNumId w:val="21"/>
  </w:num>
  <w:num w:numId="32" w16cid:durableId="517081364">
    <w:abstractNumId w:val="34"/>
  </w:num>
  <w:num w:numId="33" w16cid:durableId="1580287447">
    <w:abstractNumId w:val="30"/>
  </w:num>
  <w:num w:numId="34" w16cid:durableId="1921744515">
    <w:abstractNumId w:val="24"/>
  </w:num>
  <w:num w:numId="35" w16cid:durableId="1240141283">
    <w:abstractNumId w:val="0"/>
  </w:num>
  <w:num w:numId="36" w16cid:durableId="569081224">
    <w:abstractNumId w:val="7"/>
  </w:num>
  <w:num w:numId="37" w16cid:durableId="1269584371">
    <w:abstractNumId w:val="18"/>
  </w:num>
  <w:num w:numId="38" w16cid:durableId="662438220">
    <w:abstractNumId w:val="8"/>
  </w:num>
  <w:num w:numId="39" w16cid:durableId="1521628654">
    <w:abstractNumId w:val="38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01"/>
    <w:rsid w:val="000005D2"/>
    <w:rsid w:val="00000633"/>
    <w:rsid w:val="000006E1"/>
    <w:rsid w:val="00000A53"/>
    <w:rsid w:val="0000168C"/>
    <w:rsid w:val="0000180D"/>
    <w:rsid w:val="000023FB"/>
    <w:rsid w:val="0000259F"/>
    <w:rsid w:val="00002BC4"/>
    <w:rsid w:val="00002D9B"/>
    <w:rsid w:val="00002F07"/>
    <w:rsid w:val="00002F99"/>
    <w:rsid w:val="00003255"/>
    <w:rsid w:val="0000325C"/>
    <w:rsid w:val="00003E50"/>
    <w:rsid w:val="00003EBC"/>
    <w:rsid w:val="00003EC3"/>
    <w:rsid w:val="00003F5D"/>
    <w:rsid w:val="00004261"/>
    <w:rsid w:val="0000462D"/>
    <w:rsid w:val="00004C2D"/>
    <w:rsid w:val="00004D6F"/>
    <w:rsid w:val="00005012"/>
    <w:rsid w:val="00005026"/>
    <w:rsid w:val="00005582"/>
    <w:rsid w:val="00005709"/>
    <w:rsid w:val="000057E0"/>
    <w:rsid w:val="00006367"/>
    <w:rsid w:val="00006446"/>
    <w:rsid w:val="00006723"/>
    <w:rsid w:val="00006896"/>
    <w:rsid w:val="00006B4C"/>
    <w:rsid w:val="000072C1"/>
    <w:rsid w:val="00007924"/>
    <w:rsid w:val="00007CDC"/>
    <w:rsid w:val="000101EC"/>
    <w:rsid w:val="000103AD"/>
    <w:rsid w:val="000104C6"/>
    <w:rsid w:val="00010A99"/>
    <w:rsid w:val="00010E8A"/>
    <w:rsid w:val="00010F6A"/>
    <w:rsid w:val="000110C9"/>
    <w:rsid w:val="00011B28"/>
    <w:rsid w:val="00011B95"/>
    <w:rsid w:val="00011EE8"/>
    <w:rsid w:val="00011FDD"/>
    <w:rsid w:val="00012636"/>
    <w:rsid w:val="0001288B"/>
    <w:rsid w:val="00012B9F"/>
    <w:rsid w:val="00012C16"/>
    <w:rsid w:val="0001375E"/>
    <w:rsid w:val="0001446F"/>
    <w:rsid w:val="000146A7"/>
    <w:rsid w:val="00015039"/>
    <w:rsid w:val="000153E9"/>
    <w:rsid w:val="00015AEC"/>
    <w:rsid w:val="00015B0A"/>
    <w:rsid w:val="00015D15"/>
    <w:rsid w:val="0001611C"/>
    <w:rsid w:val="000161DC"/>
    <w:rsid w:val="000164BC"/>
    <w:rsid w:val="0001694D"/>
    <w:rsid w:val="00016C0D"/>
    <w:rsid w:val="00017074"/>
    <w:rsid w:val="00017091"/>
    <w:rsid w:val="00017457"/>
    <w:rsid w:val="000179A9"/>
    <w:rsid w:val="00017A87"/>
    <w:rsid w:val="00017F27"/>
    <w:rsid w:val="00020244"/>
    <w:rsid w:val="000204F8"/>
    <w:rsid w:val="000206E3"/>
    <w:rsid w:val="000208E4"/>
    <w:rsid w:val="00020953"/>
    <w:rsid w:val="00020B46"/>
    <w:rsid w:val="00020CC5"/>
    <w:rsid w:val="00020D4A"/>
    <w:rsid w:val="00020D56"/>
    <w:rsid w:val="00021143"/>
    <w:rsid w:val="000211F6"/>
    <w:rsid w:val="00021A9F"/>
    <w:rsid w:val="000224D1"/>
    <w:rsid w:val="00022522"/>
    <w:rsid w:val="00022C6C"/>
    <w:rsid w:val="00022D0C"/>
    <w:rsid w:val="00023233"/>
    <w:rsid w:val="00023256"/>
    <w:rsid w:val="0002329D"/>
    <w:rsid w:val="00023559"/>
    <w:rsid w:val="00023D0C"/>
    <w:rsid w:val="000244A8"/>
    <w:rsid w:val="00024F2F"/>
    <w:rsid w:val="00024FA8"/>
    <w:rsid w:val="00025050"/>
    <w:rsid w:val="0002509D"/>
    <w:rsid w:val="0002564D"/>
    <w:rsid w:val="000256EF"/>
    <w:rsid w:val="00025924"/>
    <w:rsid w:val="00025A36"/>
    <w:rsid w:val="00025D5F"/>
    <w:rsid w:val="00025ECA"/>
    <w:rsid w:val="00026309"/>
    <w:rsid w:val="00026318"/>
    <w:rsid w:val="0002681B"/>
    <w:rsid w:val="00026CB5"/>
    <w:rsid w:val="00026E30"/>
    <w:rsid w:val="000276B9"/>
    <w:rsid w:val="000276F0"/>
    <w:rsid w:val="00027928"/>
    <w:rsid w:val="00027999"/>
    <w:rsid w:val="00027A23"/>
    <w:rsid w:val="00027C7D"/>
    <w:rsid w:val="00027D0D"/>
    <w:rsid w:val="00027DEF"/>
    <w:rsid w:val="000305DD"/>
    <w:rsid w:val="0003097C"/>
    <w:rsid w:val="00030A2F"/>
    <w:rsid w:val="00030C64"/>
    <w:rsid w:val="00030D8F"/>
    <w:rsid w:val="00031297"/>
    <w:rsid w:val="00031598"/>
    <w:rsid w:val="0003165C"/>
    <w:rsid w:val="00031C2F"/>
    <w:rsid w:val="00031D9F"/>
    <w:rsid w:val="00031DCF"/>
    <w:rsid w:val="00032557"/>
    <w:rsid w:val="000325B8"/>
    <w:rsid w:val="00032FAF"/>
    <w:rsid w:val="00033237"/>
    <w:rsid w:val="00033351"/>
    <w:rsid w:val="000335F7"/>
    <w:rsid w:val="0003381B"/>
    <w:rsid w:val="0003410A"/>
    <w:rsid w:val="00034598"/>
    <w:rsid w:val="00034631"/>
    <w:rsid w:val="00034B8C"/>
    <w:rsid w:val="00034BF2"/>
    <w:rsid w:val="00034C15"/>
    <w:rsid w:val="00034D77"/>
    <w:rsid w:val="000356CE"/>
    <w:rsid w:val="0003577D"/>
    <w:rsid w:val="00035B03"/>
    <w:rsid w:val="00035C45"/>
    <w:rsid w:val="00035DD5"/>
    <w:rsid w:val="00035EA8"/>
    <w:rsid w:val="00035EC6"/>
    <w:rsid w:val="00035ECC"/>
    <w:rsid w:val="00035EDA"/>
    <w:rsid w:val="00035F74"/>
    <w:rsid w:val="00036BA1"/>
    <w:rsid w:val="00036FFA"/>
    <w:rsid w:val="000373CE"/>
    <w:rsid w:val="00037826"/>
    <w:rsid w:val="00037AB1"/>
    <w:rsid w:val="0004001D"/>
    <w:rsid w:val="000401AE"/>
    <w:rsid w:val="00040236"/>
    <w:rsid w:val="000405A0"/>
    <w:rsid w:val="00040B78"/>
    <w:rsid w:val="00040FF5"/>
    <w:rsid w:val="0004117B"/>
    <w:rsid w:val="0004149C"/>
    <w:rsid w:val="00041A70"/>
    <w:rsid w:val="00041CB2"/>
    <w:rsid w:val="000422E2"/>
    <w:rsid w:val="000427A6"/>
    <w:rsid w:val="000427FE"/>
    <w:rsid w:val="00042BE0"/>
    <w:rsid w:val="00042F12"/>
    <w:rsid w:val="00042F22"/>
    <w:rsid w:val="0004343E"/>
    <w:rsid w:val="000437FA"/>
    <w:rsid w:val="00043B85"/>
    <w:rsid w:val="00043CC9"/>
    <w:rsid w:val="00043DDF"/>
    <w:rsid w:val="00043E9C"/>
    <w:rsid w:val="00043FB1"/>
    <w:rsid w:val="000440C6"/>
    <w:rsid w:val="00044278"/>
    <w:rsid w:val="000443F3"/>
    <w:rsid w:val="000444EF"/>
    <w:rsid w:val="00044A9C"/>
    <w:rsid w:val="000455AE"/>
    <w:rsid w:val="00045651"/>
    <w:rsid w:val="0004572D"/>
    <w:rsid w:val="00045735"/>
    <w:rsid w:val="00045AD3"/>
    <w:rsid w:val="00046438"/>
    <w:rsid w:val="00046D07"/>
    <w:rsid w:val="00046F3D"/>
    <w:rsid w:val="00046F8D"/>
    <w:rsid w:val="0004747C"/>
    <w:rsid w:val="000474EE"/>
    <w:rsid w:val="0004784B"/>
    <w:rsid w:val="000478C5"/>
    <w:rsid w:val="00047931"/>
    <w:rsid w:val="00047D6F"/>
    <w:rsid w:val="00050717"/>
    <w:rsid w:val="00050D83"/>
    <w:rsid w:val="00050E2C"/>
    <w:rsid w:val="0005103A"/>
    <w:rsid w:val="000511FA"/>
    <w:rsid w:val="00051452"/>
    <w:rsid w:val="0005182B"/>
    <w:rsid w:val="00052479"/>
    <w:rsid w:val="0005264F"/>
    <w:rsid w:val="0005290E"/>
    <w:rsid w:val="00052A07"/>
    <w:rsid w:val="00052B71"/>
    <w:rsid w:val="00052DA4"/>
    <w:rsid w:val="000534E3"/>
    <w:rsid w:val="00053756"/>
    <w:rsid w:val="00053C47"/>
    <w:rsid w:val="00053C4C"/>
    <w:rsid w:val="00054303"/>
    <w:rsid w:val="0005453C"/>
    <w:rsid w:val="00054815"/>
    <w:rsid w:val="00054EE4"/>
    <w:rsid w:val="000551B0"/>
    <w:rsid w:val="000552FA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6D9"/>
    <w:rsid w:val="00057EFC"/>
    <w:rsid w:val="0006003B"/>
    <w:rsid w:val="00060420"/>
    <w:rsid w:val="000604D2"/>
    <w:rsid w:val="00061101"/>
    <w:rsid w:val="000616E7"/>
    <w:rsid w:val="00061829"/>
    <w:rsid w:val="00061C58"/>
    <w:rsid w:val="0006232B"/>
    <w:rsid w:val="000625C8"/>
    <w:rsid w:val="00062D0F"/>
    <w:rsid w:val="00063445"/>
    <w:rsid w:val="000636A1"/>
    <w:rsid w:val="00063A73"/>
    <w:rsid w:val="00063AC3"/>
    <w:rsid w:val="00063EF3"/>
    <w:rsid w:val="000641AA"/>
    <w:rsid w:val="000645B8"/>
    <w:rsid w:val="0006487E"/>
    <w:rsid w:val="00064E68"/>
    <w:rsid w:val="00064EC1"/>
    <w:rsid w:val="00065088"/>
    <w:rsid w:val="000650A7"/>
    <w:rsid w:val="00065243"/>
    <w:rsid w:val="0006560C"/>
    <w:rsid w:val="00065952"/>
    <w:rsid w:val="00065E1A"/>
    <w:rsid w:val="00065F7E"/>
    <w:rsid w:val="000662AC"/>
    <w:rsid w:val="000664D1"/>
    <w:rsid w:val="00066560"/>
    <w:rsid w:val="00066687"/>
    <w:rsid w:val="00067186"/>
    <w:rsid w:val="000674D8"/>
    <w:rsid w:val="00067549"/>
    <w:rsid w:val="00067B8B"/>
    <w:rsid w:val="00070074"/>
    <w:rsid w:val="000704B8"/>
    <w:rsid w:val="0007092D"/>
    <w:rsid w:val="00070D25"/>
    <w:rsid w:val="0007112A"/>
    <w:rsid w:val="00071225"/>
    <w:rsid w:val="000712DA"/>
    <w:rsid w:val="000715A7"/>
    <w:rsid w:val="00071812"/>
    <w:rsid w:val="00071C0B"/>
    <w:rsid w:val="00071DCA"/>
    <w:rsid w:val="00071E62"/>
    <w:rsid w:val="00071E64"/>
    <w:rsid w:val="00071FAA"/>
    <w:rsid w:val="000725A0"/>
    <w:rsid w:val="00072AEC"/>
    <w:rsid w:val="0007322D"/>
    <w:rsid w:val="000732D0"/>
    <w:rsid w:val="00073765"/>
    <w:rsid w:val="00073F9E"/>
    <w:rsid w:val="0007415D"/>
    <w:rsid w:val="00074621"/>
    <w:rsid w:val="0007495F"/>
    <w:rsid w:val="00074D5B"/>
    <w:rsid w:val="00074F35"/>
    <w:rsid w:val="00075131"/>
    <w:rsid w:val="000753CE"/>
    <w:rsid w:val="00075BF1"/>
    <w:rsid w:val="00075DFB"/>
    <w:rsid w:val="00075F46"/>
    <w:rsid w:val="00076031"/>
    <w:rsid w:val="00076E35"/>
    <w:rsid w:val="00076E8E"/>
    <w:rsid w:val="00077231"/>
    <w:rsid w:val="00077319"/>
    <w:rsid w:val="0007787A"/>
    <w:rsid w:val="00077A1C"/>
    <w:rsid w:val="00077CF3"/>
    <w:rsid w:val="00077D79"/>
    <w:rsid w:val="00077E5F"/>
    <w:rsid w:val="0008004D"/>
    <w:rsid w:val="00080281"/>
    <w:rsid w:val="0008036A"/>
    <w:rsid w:val="000806B5"/>
    <w:rsid w:val="00080BB3"/>
    <w:rsid w:val="00080C1D"/>
    <w:rsid w:val="00080FB1"/>
    <w:rsid w:val="00081A3C"/>
    <w:rsid w:val="00081AE6"/>
    <w:rsid w:val="00082135"/>
    <w:rsid w:val="00082282"/>
    <w:rsid w:val="00082294"/>
    <w:rsid w:val="00082D9B"/>
    <w:rsid w:val="000834DB"/>
    <w:rsid w:val="00083BE4"/>
    <w:rsid w:val="0008432A"/>
    <w:rsid w:val="00084BDE"/>
    <w:rsid w:val="00084FA7"/>
    <w:rsid w:val="0008537D"/>
    <w:rsid w:val="00085543"/>
    <w:rsid w:val="000855EB"/>
    <w:rsid w:val="000858BB"/>
    <w:rsid w:val="00085A01"/>
    <w:rsid w:val="00085B52"/>
    <w:rsid w:val="00085D6C"/>
    <w:rsid w:val="00085E11"/>
    <w:rsid w:val="0008628C"/>
    <w:rsid w:val="000862B6"/>
    <w:rsid w:val="0008663D"/>
    <w:rsid w:val="000866F2"/>
    <w:rsid w:val="00086947"/>
    <w:rsid w:val="000869B3"/>
    <w:rsid w:val="00086A43"/>
    <w:rsid w:val="00086D80"/>
    <w:rsid w:val="00086DFC"/>
    <w:rsid w:val="00087177"/>
    <w:rsid w:val="0008785D"/>
    <w:rsid w:val="000878F7"/>
    <w:rsid w:val="0009009F"/>
    <w:rsid w:val="00090345"/>
    <w:rsid w:val="00090A83"/>
    <w:rsid w:val="00090AF4"/>
    <w:rsid w:val="00090C07"/>
    <w:rsid w:val="00090C29"/>
    <w:rsid w:val="00090CD9"/>
    <w:rsid w:val="00090D19"/>
    <w:rsid w:val="00090E10"/>
    <w:rsid w:val="00090E53"/>
    <w:rsid w:val="00090FDD"/>
    <w:rsid w:val="00091557"/>
    <w:rsid w:val="00091629"/>
    <w:rsid w:val="000923AF"/>
    <w:rsid w:val="000924C1"/>
    <w:rsid w:val="000924F0"/>
    <w:rsid w:val="00092A35"/>
    <w:rsid w:val="00092B27"/>
    <w:rsid w:val="00092D56"/>
    <w:rsid w:val="00093009"/>
    <w:rsid w:val="000933BC"/>
    <w:rsid w:val="00093474"/>
    <w:rsid w:val="0009356A"/>
    <w:rsid w:val="00093665"/>
    <w:rsid w:val="000939AA"/>
    <w:rsid w:val="00093A02"/>
    <w:rsid w:val="00093FCF"/>
    <w:rsid w:val="00094022"/>
    <w:rsid w:val="00094047"/>
    <w:rsid w:val="00094180"/>
    <w:rsid w:val="000941E3"/>
    <w:rsid w:val="0009428F"/>
    <w:rsid w:val="000945DA"/>
    <w:rsid w:val="00094796"/>
    <w:rsid w:val="00094CAF"/>
    <w:rsid w:val="00094DA8"/>
    <w:rsid w:val="0009510F"/>
    <w:rsid w:val="00095493"/>
    <w:rsid w:val="000958B8"/>
    <w:rsid w:val="00095920"/>
    <w:rsid w:val="00095B3E"/>
    <w:rsid w:val="00095B60"/>
    <w:rsid w:val="00095C56"/>
    <w:rsid w:val="00095FD2"/>
    <w:rsid w:val="0009658E"/>
    <w:rsid w:val="00096A7E"/>
    <w:rsid w:val="00096C23"/>
    <w:rsid w:val="00097774"/>
    <w:rsid w:val="00097EB3"/>
    <w:rsid w:val="000A0028"/>
    <w:rsid w:val="000A0276"/>
    <w:rsid w:val="000A0676"/>
    <w:rsid w:val="000A1B7B"/>
    <w:rsid w:val="000A2021"/>
    <w:rsid w:val="000A22F2"/>
    <w:rsid w:val="000A247B"/>
    <w:rsid w:val="000A2538"/>
    <w:rsid w:val="000A2FA8"/>
    <w:rsid w:val="000A3063"/>
    <w:rsid w:val="000A447B"/>
    <w:rsid w:val="000A54FA"/>
    <w:rsid w:val="000A5576"/>
    <w:rsid w:val="000A56F2"/>
    <w:rsid w:val="000A5764"/>
    <w:rsid w:val="000A594D"/>
    <w:rsid w:val="000A5D0C"/>
    <w:rsid w:val="000A5E63"/>
    <w:rsid w:val="000A672D"/>
    <w:rsid w:val="000A6730"/>
    <w:rsid w:val="000A6F93"/>
    <w:rsid w:val="000A799B"/>
    <w:rsid w:val="000A7B9A"/>
    <w:rsid w:val="000A7DC3"/>
    <w:rsid w:val="000B0223"/>
    <w:rsid w:val="000B02A2"/>
    <w:rsid w:val="000B0454"/>
    <w:rsid w:val="000B0565"/>
    <w:rsid w:val="000B0640"/>
    <w:rsid w:val="000B0A01"/>
    <w:rsid w:val="000B0BE8"/>
    <w:rsid w:val="000B13A8"/>
    <w:rsid w:val="000B1459"/>
    <w:rsid w:val="000B1EDE"/>
    <w:rsid w:val="000B1FDF"/>
    <w:rsid w:val="000B2012"/>
    <w:rsid w:val="000B2252"/>
    <w:rsid w:val="000B23D3"/>
    <w:rsid w:val="000B254C"/>
    <w:rsid w:val="000B2719"/>
    <w:rsid w:val="000B2FE4"/>
    <w:rsid w:val="000B3347"/>
    <w:rsid w:val="000B3516"/>
    <w:rsid w:val="000B3557"/>
    <w:rsid w:val="000B3A8F"/>
    <w:rsid w:val="000B3B86"/>
    <w:rsid w:val="000B3F88"/>
    <w:rsid w:val="000B42F5"/>
    <w:rsid w:val="000B4AB9"/>
    <w:rsid w:val="000B4CEE"/>
    <w:rsid w:val="000B516D"/>
    <w:rsid w:val="000B54EC"/>
    <w:rsid w:val="000B58C3"/>
    <w:rsid w:val="000B5A67"/>
    <w:rsid w:val="000B5E2E"/>
    <w:rsid w:val="000B5FDE"/>
    <w:rsid w:val="000B61A9"/>
    <w:rsid w:val="000B61E9"/>
    <w:rsid w:val="000B64DA"/>
    <w:rsid w:val="000B696C"/>
    <w:rsid w:val="000B6BB9"/>
    <w:rsid w:val="000B6E31"/>
    <w:rsid w:val="000B6EA9"/>
    <w:rsid w:val="000B730C"/>
    <w:rsid w:val="000B7708"/>
    <w:rsid w:val="000B7771"/>
    <w:rsid w:val="000B781C"/>
    <w:rsid w:val="000B7C04"/>
    <w:rsid w:val="000C0033"/>
    <w:rsid w:val="000C00A2"/>
    <w:rsid w:val="000C023B"/>
    <w:rsid w:val="000C0B76"/>
    <w:rsid w:val="000C10D2"/>
    <w:rsid w:val="000C14A2"/>
    <w:rsid w:val="000C165A"/>
    <w:rsid w:val="000C17AF"/>
    <w:rsid w:val="000C189A"/>
    <w:rsid w:val="000C1D6A"/>
    <w:rsid w:val="000C1E19"/>
    <w:rsid w:val="000C200B"/>
    <w:rsid w:val="000C22CC"/>
    <w:rsid w:val="000C2365"/>
    <w:rsid w:val="000C27E9"/>
    <w:rsid w:val="000C28E0"/>
    <w:rsid w:val="000C2C1D"/>
    <w:rsid w:val="000C2CD0"/>
    <w:rsid w:val="000C2E19"/>
    <w:rsid w:val="000C2F14"/>
    <w:rsid w:val="000C3455"/>
    <w:rsid w:val="000C3726"/>
    <w:rsid w:val="000C3794"/>
    <w:rsid w:val="000C4239"/>
    <w:rsid w:val="000C4293"/>
    <w:rsid w:val="000C473F"/>
    <w:rsid w:val="000C49A4"/>
    <w:rsid w:val="000C4C53"/>
    <w:rsid w:val="000C501B"/>
    <w:rsid w:val="000C50F4"/>
    <w:rsid w:val="000C50FA"/>
    <w:rsid w:val="000C535C"/>
    <w:rsid w:val="000C53CC"/>
    <w:rsid w:val="000C5DD3"/>
    <w:rsid w:val="000C61CD"/>
    <w:rsid w:val="000C64E6"/>
    <w:rsid w:val="000C6901"/>
    <w:rsid w:val="000C6C1D"/>
    <w:rsid w:val="000C6F9D"/>
    <w:rsid w:val="000C7579"/>
    <w:rsid w:val="000D01FC"/>
    <w:rsid w:val="000D0530"/>
    <w:rsid w:val="000D0A64"/>
    <w:rsid w:val="000D0C79"/>
    <w:rsid w:val="000D0D07"/>
    <w:rsid w:val="000D0F0A"/>
    <w:rsid w:val="000D162D"/>
    <w:rsid w:val="000D16B7"/>
    <w:rsid w:val="000D2209"/>
    <w:rsid w:val="000D24BD"/>
    <w:rsid w:val="000D2A96"/>
    <w:rsid w:val="000D2F63"/>
    <w:rsid w:val="000D2FB2"/>
    <w:rsid w:val="000D3BC1"/>
    <w:rsid w:val="000D41DF"/>
    <w:rsid w:val="000D42D9"/>
    <w:rsid w:val="000D4439"/>
    <w:rsid w:val="000D4797"/>
    <w:rsid w:val="000D4834"/>
    <w:rsid w:val="000D48C1"/>
    <w:rsid w:val="000D4D63"/>
    <w:rsid w:val="000D51D9"/>
    <w:rsid w:val="000D561D"/>
    <w:rsid w:val="000D57A7"/>
    <w:rsid w:val="000D5B7A"/>
    <w:rsid w:val="000D5C17"/>
    <w:rsid w:val="000D5F5D"/>
    <w:rsid w:val="000D6097"/>
    <w:rsid w:val="000D73EB"/>
    <w:rsid w:val="000D787B"/>
    <w:rsid w:val="000D7B78"/>
    <w:rsid w:val="000D7C81"/>
    <w:rsid w:val="000D7CFB"/>
    <w:rsid w:val="000D7D2A"/>
    <w:rsid w:val="000E0527"/>
    <w:rsid w:val="000E0669"/>
    <w:rsid w:val="000E0E05"/>
    <w:rsid w:val="000E16F9"/>
    <w:rsid w:val="000E18EA"/>
    <w:rsid w:val="000E1DD5"/>
    <w:rsid w:val="000E1DF7"/>
    <w:rsid w:val="000E1E92"/>
    <w:rsid w:val="000E20F9"/>
    <w:rsid w:val="000E22A6"/>
    <w:rsid w:val="000E23FF"/>
    <w:rsid w:val="000E24D1"/>
    <w:rsid w:val="000E2B56"/>
    <w:rsid w:val="000E2BD7"/>
    <w:rsid w:val="000E3138"/>
    <w:rsid w:val="000E371D"/>
    <w:rsid w:val="000E3E8D"/>
    <w:rsid w:val="000E43AB"/>
    <w:rsid w:val="000E486F"/>
    <w:rsid w:val="000E48A0"/>
    <w:rsid w:val="000E498E"/>
    <w:rsid w:val="000E51DB"/>
    <w:rsid w:val="000E5324"/>
    <w:rsid w:val="000E5349"/>
    <w:rsid w:val="000E574B"/>
    <w:rsid w:val="000E5BBB"/>
    <w:rsid w:val="000E5C6B"/>
    <w:rsid w:val="000E5DA1"/>
    <w:rsid w:val="000E5DBC"/>
    <w:rsid w:val="000E5EBB"/>
    <w:rsid w:val="000E5F12"/>
    <w:rsid w:val="000E63EF"/>
    <w:rsid w:val="000E66EF"/>
    <w:rsid w:val="000E6780"/>
    <w:rsid w:val="000E6C65"/>
    <w:rsid w:val="000E6F04"/>
    <w:rsid w:val="000E700D"/>
    <w:rsid w:val="000E709B"/>
    <w:rsid w:val="000E7644"/>
    <w:rsid w:val="000E78E3"/>
    <w:rsid w:val="000E7C09"/>
    <w:rsid w:val="000E7C79"/>
    <w:rsid w:val="000F06D6"/>
    <w:rsid w:val="000F0709"/>
    <w:rsid w:val="000F0EB1"/>
    <w:rsid w:val="000F0EE1"/>
    <w:rsid w:val="000F0F83"/>
    <w:rsid w:val="000F1106"/>
    <w:rsid w:val="000F11A9"/>
    <w:rsid w:val="000F1288"/>
    <w:rsid w:val="000F131A"/>
    <w:rsid w:val="000F184F"/>
    <w:rsid w:val="000F1854"/>
    <w:rsid w:val="000F1958"/>
    <w:rsid w:val="000F1AE1"/>
    <w:rsid w:val="000F2BA9"/>
    <w:rsid w:val="000F2C51"/>
    <w:rsid w:val="000F2F64"/>
    <w:rsid w:val="000F3240"/>
    <w:rsid w:val="000F381E"/>
    <w:rsid w:val="000F3970"/>
    <w:rsid w:val="000F3BE9"/>
    <w:rsid w:val="000F3F6C"/>
    <w:rsid w:val="000F43A0"/>
    <w:rsid w:val="000F45A9"/>
    <w:rsid w:val="000F4C34"/>
    <w:rsid w:val="000F4C4F"/>
    <w:rsid w:val="000F4ED8"/>
    <w:rsid w:val="000F4F9E"/>
    <w:rsid w:val="000F528A"/>
    <w:rsid w:val="000F5397"/>
    <w:rsid w:val="000F54FF"/>
    <w:rsid w:val="000F557E"/>
    <w:rsid w:val="000F56C8"/>
    <w:rsid w:val="000F581F"/>
    <w:rsid w:val="000F589E"/>
    <w:rsid w:val="000F5AB7"/>
    <w:rsid w:val="000F5D31"/>
    <w:rsid w:val="000F68BA"/>
    <w:rsid w:val="000F69F2"/>
    <w:rsid w:val="000F6DF3"/>
    <w:rsid w:val="000F6F49"/>
    <w:rsid w:val="000F7455"/>
    <w:rsid w:val="000F789B"/>
    <w:rsid w:val="000F7AF1"/>
    <w:rsid w:val="000F7BF3"/>
    <w:rsid w:val="000F7D5F"/>
    <w:rsid w:val="000F7DB7"/>
    <w:rsid w:val="00100118"/>
    <w:rsid w:val="0010021A"/>
    <w:rsid w:val="001002C5"/>
    <w:rsid w:val="001005FF"/>
    <w:rsid w:val="001006BB"/>
    <w:rsid w:val="00100770"/>
    <w:rsid w:val="0010105B"/>
    <w:rsid w:val="00101244"/>
    <w:rsid w:val="00101435"/>
    <w:rsid w:val="00101681"/>
    <w:rsid w:val="001016BC"/>
    <w:rsid w:val="00101A9D"/>
    <w:rsid w:val="00101BCC"/>
    <w:rsid w:val="00101D68"/>
    <w:rsid w:val="00102034"/>
    <w:rsid w:val="0010203E"/>
    <w:rsid w:val="00102513"/>
    <w:rsid w:val="001029A1"/>
    <w:rsid w:val="00102BB7"/>
    <w:rsid w:val="00103174"/>
    <w:rsid w:val="001032EC"/>
    <w:rsid w:val="00103851"/>
    <w:rsid w:val="00103ADA"/>
    <w:rsid w:val="00103EF0"/>
    <w:rsid w:val="00104384"/>
    <w:rsid w:val="001045CB"/>
    <w:rsid w:val="001046A5"/>
    <w:rsid w:val="001048B7"/>
    <w:rsid w:val="00104A7C"/>
    <w:rsid w:val="00104BC9"/>
    <w:rsid w:val="00104D30"/>
    <w:rsid w:val="00104D45"/>
    <w:rsid w:val="001052C1"/>
    <w:rsid w:val="00105308"/>
    <w:rsid w:val="0010591A"/>
    <w:rsid w:val="00105E18"/>
    <w:rsid w:val="00106117"/>
    <w:rsid w:val="001062FB"/>
    <w:rsid w:val="001063DC"/>
    <w:rsid w:val="001063E6"/>
    <w:rsid w:val="0010641F"/>
    <w:rsid w:val="00106463"/>
    <w:rsid w:val="00106819"/>
    <w:rsid w:val="0010697A"/>
    <w:rsid w:val="00106AA3"/>
    <w:rsid w:val="00106B59"/>
    <w:rsid w:val="00106D42"/>
    <w:rsid w:val="001070B9"/>
    <w:rsid w:val="00107BFB"/>
    <w:rsid w:val="00110482"/>
    <w:rsid w:val="001104CD"/>
    <w:rsid w:val="001107E5"/>
    <w:rsid w:val="0011092E"/>
    <w:rsid w:val="00110EBC"/>
    <w:rsid w:val="001112F3"/>
    <w:rsid w:val="00111D66"/>
    <w:rsid w:val="0011224B"/>
    <w:rsid w:val="00112A6A"/>
    <w:rsid w:val="00112B01"/>
    <w:rsid w:val="00112DEF"/>
    <w:rsid w:val="00113197"/>
    <w:rsid w:val="001134B9"/>
    <w:rsid w:val="00113930"/>
    <w:rsid w:val="00113C94"/>
    <w:rsid w:val="00113CF4"/>
    <w:rsid w:val="00113D3C"/>
    <w:rsid w:val="00113DCD"/>
    <w:rsid w:val="0011442E"/>
    <w:rsid w:val="0011488A"/>
    <w:rsid w:val="00114B59"/>
    <w:rsid w:val="00114CFB"/>
    <w:rsid w:val="00114E9A"/>
    <w:rsid w:val="00115027"/>
    <w:rsid w:val="001153EA"/>
    <w:rsid w:val="001155DB"/>
    <w:rsid w:val="00115643"/>
    <w:rsid w:val="001156DB"/>
    <w:rsid w:val="001160AA"/>
    <w:rsid w:val="001160CC"/>
    <w:rsid w:val="00116216"/>
    <w:rsid w:val="001163DC"/>
    <w:rsid w:val="00116765"/>
    <w:rsid w:val="00116896"/>
    <w:rsid w:val="00116A19"/>
    <w:rsid w:val="00116B5F"/>
    <w:rsid w:val="00116C54"/>
    <w:rsid w:val="0011709B"/>
    <w:rsid w:val="0011747E"/>
    <w:rsid w:val="00117541"/>
    <w:rsid w:val="001179C9"/>
    <w:rsid w:val="00117AE6"/>
    <w:rsid w:val="00117CEA"/>
    <w:rsid w:val="00117D13"/>
    <w:rsid w:val="00117DC4"/>
    <w:rsid w:val="00120273"/>
    <w:rsid w:val="001203FC"/>
    <w:rsid w:val="0012189E"/>
    <w:rsid w:val="001218CE"/>
    <w:rsid w:val="001219F5"/>
    <w:rsid w:val="00121A20"/>
    <w:rsid w:val="00121B06"/>
    <w:rsid w:val="00121D09"/>
    <w:rsid w:val="00122258"/>
    <w:rsid w:val="00122401"/>
    <w:rsid w:val="00122B9F"/>
    <w:rsid w:val="00122BB4"/>
    <w:rsid w:val="00123549"/>
    <w:rsid w:val="0012371F"/>
    <w:rsid w:val="00123BFE"/>
    <w:rsid w:val="00123C57"/>
    <w:rsid w:val="00123CA8"/>
    <w:rsid w:val="00123D2C"/>
    <w:rsid w:val="001248FC"/>
    <w:rsid w:val="00125141"/>
    <w:rsid w:val="00125448"/>
    <w:rsid w:val="001257AC"/>
    <w:rsid w:val="00125B92"/>
    <w:rsid w:val="00125D8C"/>
    <w:rsid w:val="00125FDB"/>
    <w:rsid w:val="001262EB"/>
    <w:rsid w:val="00126305"/>
    <w:rsid w:val="00126967"/>
    <w:rsid w:val="00126B4A"/>
    <w:rsid w:val="00127931"/>
    <w:rsid w:val="00127AA8"/>
    <w:rsid w:val="00127D88"/>
    <w:rsid w:val="001309E2"/>
    <w:rsid w:val="00130BF7"/>
    <w:rsid w:val="00130C9F"/>
    <w:rsid w:val="0013124E"/>
    <w:rsid w:val="001315D8"/>
    <w:rsid w:val="001316C9"/>
    <w:rsid w:val="0013192D"/>
    <w:rsid w:val="00131BF9"/>
    <w:rsid w:val="00131D5B"/>
    <w:rsid w:val="00131FE9"/>
    <w:rsid w:val="00132374"/>
    <w:rsid w:val="001323AD"/>
    <w:rsid w:val="001323EC"/>
    <w:rsid w:val="00132406"/>
    <w:rsid w:val="00132B87"/>
    <w:rsid w:val="00132C6C"/>
    <w:rsid w:val="00132D1D"/>
    <w:rsid w:val="00132FD0"/>
    <w:rsid w:val="00133013"/>
    <w:rsid w:val="001330B8"/>
    <w:rsid w:val="001333B9"/>
    <w:rsid w:val="0013399F"/>
    <w:rsid w:val="00133DE5"/>
    <w:rsid w:val="001344C0"/>
    <w:rsid w:val="00134685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5CA8"/>
    <w:rsid w:val="00135F90"/>
    <w:rsid w:val="001360E1"/>
    <w:rsid w:val="00136790"/>
    <w:rsid w:val="0013710C"/>
    <w:rsid w:val="0013753A"/>
    <w:rsid w:val="001375CD"/>
    <w:rsid w:val="0013761C"/>
    <w:rsid w:val="001376DA"/>
    <w:rsid w:val="001376E6"/>
    <w:rsid w:val="0013788F"/>
    <w:rsid w:val="00137AB5"/>
    <w:rsid w:val="00137F0B"/>
    <w:rsid w:val="00140952"/>
    <w:rsid w:val="001409CF"/>
    <w:rsid w:val="00140FBB"/>
    <w:rsid w:val="00141101"/>
    <w:rsid w:val="00141601"/>
    <w:rsid w:val="0014170D"/>
    <w:rsid w:val="00141990"/>
    <w:rsid w:val="00141A18"/>
    <w:rsid w:val="00141BE7"/>
    <w:rsid w:val="001420DF"/>
    <w:rsid w:val="001421A0"/>
    <w:rsid w:val="00142244"/>
    <w:rsid w:val="00142267"/>
    <w:rsid w:val="00142285"/>
    <w:rsid w:val="001425FB"/>
    <w:rsid w:val="00142ADE"/>
    <w:rsid w:val="00143127"/>
    <w:rsid w:val="00143140"/>
    <w:rsid w:val="00143ADA"/>
    <w:rsid w:val="00143E76"/>
    <w:rsid w:val="00143F13"/>
    <w:rsid w:val="001440F0"/>
    <w:rsid w:val="0014440B"/>
    <w:rsid w:val="001445CE"/>
    <w:rsid w:val="00144726"/>
    <w:rsid w:val="001447B7"/>
    <w:rsid w:val="0014496E"/>
    <w:rsid w:val="00145B01"/>
    <w:rsid w:val="00145F82"/>
    <w:rsid w:val="001462E9"/>
    <w:rsid w:val="00146444"/>
    <w:rsid w:val="001465F4"/>
    <w:rsid w:val="00146785"/>
    <w:rsid w:val="0014680B"/>
    <w:rsid w:val="00146890"/>
    <w:rsid w:val="00146904"/>
    <w:rsid w:val="00146964"/>
    <w:rsid w:val="00146989"/>
    <w:rsid w:val="00146A1F"/>
    <w:rsid w:val="001478C9"/>
    <w:rsid w:val="00147BDE"/>
    <w:rsid w:val="00147F25"/>
    <w:rsid w:val="001502B4"/>
    <w:rsid w:val="001506B3"/>
    <w:rsid w:val="001509CF"/>
    <w:rsid w:val="00150C1E"/>
    <w:rsid w:val="00150CF1"/>
    <w:rsid w:val="001510DF"/>
    <w:rsid w:val="001518C5"/>
    <w:rsid w:val="0015190F"/>
    <w:rsid w:val="00151C21"/>
    <w:rsid w:val="00151CCC"/>
    <w:rsid w:val="00151E23"/>
    <w:rsid w:val="001523B7"/>
    <w:rsid w:val="001524BD"/>
    <w:rsid w:val="00152682"/>
    <w:rsid w:val="001526E0"/>
    <w:rsid w:val="00152779"/>
    <w:rsid w:val="00153009"/>
    <w:rsid w:val="00153B76"/>
    <w:rsid w:val="00153F4B"/>
    <w:rsid w:val="0015404B"/>
    <w:rsid w:val="00154220"/>
    <w:rsid w:val="001549FC"/>
    <w:rsid w:val="00155083"/>
    <w:rsid w:val="0015517B"/>
    <w:rsid w:val="001551B5"/>
    <w:rsid w:val="001553FD"/>
    <w:rsid w:val="001558E9"/>
    <w:rsid w:val="0015611D"/>
    <w:rsid w:val="001565EC"/>
    <w:rsid w:val="00156DC4"/>
    <w:rsid w:val="001573F0"/>
    <w:rsid w:val="00157A90"/>
    <w:rsid w:val="00157B7B"/>
    <w:rsid w:val="00157F10"/>
    <w:rsid w:val="0016010C"/>
    <w:rsid w:val="0016036A"/>
    <w:rsid w:val="00160461"/>
    <w:rsid w:val="00160C94"/>
    <w:rsid w:val="00160F93"/>
    <w:rsid w:val="0016143B"/>
    <w:rsid w:val="00161AFC"/>
    <w:rsid w:val="00162135"/>
    <w:rsid w:val="00162777"/>
    <w:rsid w:val="001629FC"/>
    <w:rsid w:val="00162BD1"/>
    <w:rsid w:val="00162C52"/>
    <w:rsid w:val="00163176"/>
    <w:rsid w:val="00163554"/>
    <w:rsid w:val="00163C20"/>
    <w:rsid w:val="00163CAE"/>
    <w:rsid w:val="00163F96"/>
    <w:rsid w:val="00163FBD"/>
    <w:rsid w:val="00165121"/>
    <w:rsid w:val="001659C1"/>
    <w:rsid w:val="00165BEE"/>
    <w:rsid w:val="00165C19"/>
    <w:rsid w:val="00166336"/>
    <w:rsid w:val="0016649B"/>
    <w:rsid w:val="001665F7"/>
    <w:rsid w:val="0016660C"/>
    <w:rsid w:val="00166955"/>
    <w:rsid w:val="001669BD"/>
    <w:rsid w:val="00166AA9"/>
    <w:rsid w:val="00167150"/>
    <w:rsid w:val="0016726A"/>
    <w:rsid w:val="00167359"/>
    <w:rsid w:val="00167A2F"/>
    <w:rsid w:val="00170B00"/>
    <w:rsid w:val="00170EBF"/>
    <w:rsid w:val="001711A9"/>
    <w:rsid w:val="001713B2"/>
    <w:rsid w:val="00171478"/>
    <w:rsid w:val="00171E9B"/>
    <w:rsid w:val="00171FA1"/>
    <w:rsid w:val="00171FAE"/>
    <w:rsid w:val="00172BE2"/>
    <w:rsid w:val="00172E56"/>
    <w:rsid w:val="001735B9"/>
    <w:rsid w:val="00173A8E"/>
    <w:rsid w:val="0017437B"/>
    <w:rsid w:val="001746D1"/>
    <w:rsid w:val="001747A2"/>
    <w:rsid w:val="00174A5A"/>
    <w:rsid w:val="00174C51"/>
    <w:rsid w:val="00174FE7"/>
    <w:rsid w:val="001750CB"/>
    <w:rsid w:val="00175425"/>
    <w:rsid w:val="00175761"/>
    <w:rsid w:val="00175A10"/>
    <w:rsid w:val="00175A7C"/>
    <w:rsid w:val="00175BD6"/>
    <w:rsid w:val="00175C3A"/>
    <w:rsid w:val="00175CFF"/>
    <w:rsid w:val="00176051"/>
    <w:rsid w:val="001762DB"/>
    <w:rsid w:val="001767B3"/>
    <w:rsid w:val="001767B4"/>
    <w:rsid w:val="00176850"/>
    <w:rsid w:val="001769BC"/>
    <w:rsid w:val="00176BF2"/>
    <w:rsid w:val="00176E09"/>
    <w:rsid w:val="00176E1A"/>
    <w:rsid w:val="00176F90"/>
    <w:rsid w:val="00176FB5"/>
    <w:rsid w:val="0017723F"/>
    <w:rsid w:val="00177B47"/>
    <w:rsid w:val="00180034"/>
    <w:rsid w:val="00180304"/>
    <w:rsid w:val="00180B6F"/>
    <w:rsid w:val="001813ED"/>
    <w:rsid w:val="0018143F"/>
    <w:rsid w:val="00181551"/>
    <w:rsid w:val="0018171C"/>
    <w:rsid w:val="00181D12"/>
    <w:rsid w:val="001824D3"/>
    <w:rsid w:val="00182750"/>
    <w:rsid w:val="00182995"/>
    <w:rsid w:val="00182A68"/>
    <w:rsid w:val="00182AA1"/>
    <w:rsid w:val="00182CB9"/>
    <w:rsid w:val="00182E1A"/>
    <w:rsid w:val="00183285"/>
    <w:rsid w:val="001833D1"/>
    <w:rsid w:val="001833FB"/>
    <w:rsid w:val="00183599"/>
    <w:rsid w:val="00183BFD"/>
    <w:rsid w:val="00183C2F"/>
    <w:rsid w:val="00184189"/>
    <w:rsid w:val="00184226"/>
    <w:rsid w:val="001846F2"/>
    <w:rsid w:val="00184BC1"/>
    <w:rsid w:val="00185251"/>
    <w:rsid w:val="001852E4"/>
    <w:rsid w:val="00185468"/>
    <w:rsid w:val="001856D0"/>
    <w:rsid w:val="00185CEA"/>
    <w:rsid w:val="00185E4E"/>
    <w:rsid w:val="001860AE"/>
    <w:rsid w:val="00186539"/>
    <w:rsid w:val="00186721"/>
    <w:rsid w:val="001868A1"/>
    <w:rsid w:val="00186F1F"/>
    <w:rsid w:val="00186F7A"/>
    <w:rsid w:val="00187149"/>
    <w:rsid w:val="00187306"/>
    <w:rsid w:val="001875A4"/>
    <w:rsid w:val="001875B6"/>
    <w:rsid w:val="00187845"/>
    <w:rsid w:val="00187B71"/>
    <w:rsid w:val="00187FF9"/>
    <w:rsid w:val="001902AE"/>
    <w:rsid w:val="00190550"/>
    <w:rsid w:val="00190AC1"/>
    <w:rsid w:val="00190B4C"/>
    <w:rsid w:val="00191B5F"/>
    <w:rsid w:val="00191B9C"/>
    <w:rsid w:val="00191C13"/>
    <w:rsid w:val="00191CA0"/>
    <w:rsid w:val="00191FB8"/>
    <w:rsid w:val="00192172"/>
    <w:rsid w:val="001921DE"/>
    <w:rsid w:val="00192397"/>
    <w:rsid w:val="001924F7"/>
    <w:rsid w:val="0019270E"/>
    <w:rsid w:val="001927C8"/>
    <w:rsid w:val="001928D3"/>
    <w:rsid w:val="00192AAB"/>
    <w:rsid w:val="00192B67"/>
    <w:rsid w:val="00192D14"/>
    <w:rsid w:val="001930C4"/>
    <w:rsid w:val="0019341A"/>
    <w:rsid w:val="00193ABA"/>
    <w:rsid w:val="00193E2C"/>
    <w:rsid w:val="00194249"/>
    <w:rsid w:val="001944CD"/>
    <w:rsid w:val="0019468F"/>
    <w:rsid w:val="00194B9F"/>
    <w:rsid w:val="00194E68"/>
    <w:rsid w:val="00195A0B"/>
    <w:rsid w:val="001965C4"/>
    <w:rsid w:val="001969A3"/>
    <w:rsid w:val="00196A36"/>
    <w:rsid w:val="001975F2"/>
    <w:rsid w:val="00197722"/>
    <w:rsid w:val="00197919"/>
    <w:rsid w:val="001979AE"/>
    <w:rsid w:val="00197DF9"/>
    <w:rsid w:val="001A02A6"/>
    <w:rsid w:val="001A044F"/>
    <w:rsid w:val="001A098E"/>
    <w:rsid w:val="001A0B8E"/>
    <w:rsid w:val="001A0E0E"/>
    <w:rsid w:val="001A0E46"/>
    <w:rsid w:val="001A11F0"/>
    <w:rsid w:val="001A16AB"/>
    <w:rsid w:val="001A1986"/>
    <w:rsid w:val="001A1987"/>
    <w:rsid w:val="001A1C29"/>
    <w:rsid w:val="001A1D94"/>
    <w:rsid w:val="001A2564"/>
    <w:rsid w:val="001A2625"/>
    <w:rsid w:val="001A26FB"/>
    <w:rsid w:val="001A2768"/>
    <w:rsid w:val="001A2854"/>
    <w:rsid w:val="001A3076"/>
    <w:rsid w:val="001A3699"/>
    <w:rsid w:val="001A3787"/>
    <w:rsid w:val="001A38BB"/>
    <w:rsid w:val="001A3CB3"/>
    <w:rsid w:val="001A3CE3"/>
    <w:rsid w:val="001A3FAB"/>
    <w:rsid w:val="001A43F0"/>
    <w:rsid w:val="001A45D5"/>
    <w:rsid w:val="001A4737"/>
    <w:rsid w:val="001A4812"/>
    <w:rsid w:val="001A4AFF"/>
    <w:rsid w:val="001A4EF4"/>
    <w:rsid w:val="001A5065"/>
    <w:rsid w:val="001A528F"/>
    <w:rsid w:val="001A5951"/>
    <w:rsid w:val="001A5BE4"/>
    <w:rsid w:val="001A5E45"/>
    <w:rsid w:val="001A6173"/>
    <w:rsid w:val="001A619F"/>
    <w:rsid w:val="001A6948"/>
    <w:rsid w:val="001A6ABE"/>
    <w:rsid w:val="001A6B95"/>
    <w:rsid w:val="001A6C46"/>
    <w:rsid w:val="001A7128"/>
    <w:rsid w:val="001A73FD"/>
    <w:rsid w:val="001A7527"/>
    <w:rsid w:val="001A76C4"/>
    <w:rsid w:val="001A771A"/>
    <w:rsid w:val="001A7829"/>
    <w:rsid w:val="001B009F"/>
    <w:rsid w:val="001B0578"/>
    <w:rsid w:val="001B05F2"/>
    <w:rsid w:val="001B06DA"/>
    <w:rsid w:val="001B0AFB"/>
    <w:rsid w:val="001B0B41"/>
    <w:rsid w:val="001B0D97"/>
    <w:rsid w:val="001B0E13"/>
    <w:rsid w:val="001B1020"/>
    <w:rsid w:val="001B1223"/>
    <w:rsid w:val="001B13B8"/>
    <w:rsid w:val="001B14BE"/>
    <w:rsid w:val="001B1523"/>
    <w:rsid w:val="001B1D92"/>
    <w:rsid w:val="001B2181"/>
    <w:rsid w:val="001B21A6"/>
    <w:rsid w:val="001B23EF"/>
    <w:rsid w:val="001B25D4"/>
    <w:rsid w:val="001B3010"/>
    <w:rsid w:val="001B34D1"/>
    <w:rsid w:val="001B36D6"/>
    <w:rsid w:val="001B3C08"/>
    <w:rsid w:val="001B43FF"/>
    <w:rsid w:val="001B45E1"/>
    <w:rsid w:val="001B4A66"/>
    <w:rsid w:val="001B4C63"/>
    <w:rsid w:val="001B53D7"/>
    <w:rsid w:val="001B56D1"/>
    <w:rsid w:val="001B5A5D"/>
    <w:rsid w:val="001B5EC7"/>
    <w:rsid w:val="001B6365"/>
    <w:rsid w:val="001B63DD"/>
    <w:rsid w:val="001B63DF"/>
    <w:rsid w:val="001B653E"/>
    <w:rsid w:val="001B66D0"/>
    <w:rsid w:val="001B69DB"/>
    <w:rsid w:val="001B6C5F"/>
    <w:rsid w:val="001B7034"/>
    <w:rsid w:val="001B74F6"/>
    <w:rsid w:val="001B7701"/>
    <w:rsid w:val="001B793C"/>
    <w:rsid w:val="001B7A96"/>
    <w:rsid w:val="001B7B0E"/>
    <w:rsid w:val="001C02A9"/>
    <w:rsid w:val="001C04B4"/>
    <w:rsid w:val="001C07F8"/>
    <w:rsid w:val="001C0AAE"/>
    <w:rsid w:val="001C0B35"/>
    <w:rsid w:val="001C1A1A"/>
    <w:rsid w:val="001C1CE5"/>
    <w:rsid w:val="001C1E98"/>
    <w:rsid w:val="001C1F1B"/>
    <w:rsid w:val="001C1F8B"/>
    <w:rsid w:val="001C22F0"/>
    <w:rsid w:val="001C25F2"/>
    <w:rsid w:val="001C27E1"/>
    <w:rsid w:val="001C2FAC"/>
    <w:rsid w:val="001C30D5"/>
    <w:rsid w:val="001C31A9"/>
    <w:rsid w:val="001C31D4"/>
    <w:rsid w:val="001C3229"/>
    <w:rsid w:val="001C3403"/>
    <w:rsid w:val="001C396E"/>
    <w:rsid w:val="001C3D2A"/>
    <w:rsid w:val="001C3D34"/>
    <w:rsid w:val="001C44DF"/>
    <w:rsid w:val="001C4C20"/>
    <w:rsid w:val="001C508D"/>
    <w:rsid w:val="001C5252"/>
    <w:rsid w:val="001C5B0C"/>
    <w:rsid w:val="001C5CDC"/>
    <w:rsid w:val="001C5FCA"/>
    <w:rsid w:val="001C6312"/>
    <w:rsid w:val="001C6423"/>
    <w:rsid w:val="001C664F"/>
    <w:rsid w:val="001C6F6A"/>
    <w:rsid w:val="001C737C"/>
    <w:rsid w:val="001C7611"/>
    <w:rsid w:val="001D0064"/>
    <w:rsid w:val="001D02AC"/>
    <w:rsid w:val="001D038B"/>
    <w:rsid w:val="001D04DE"/>
    <w:rsid w:val="001D0744"/>
    <w:rsid w:val="001D0824"/>
    <w:rsid w:val="001D0C32"/>
    <w:rsid w:val="001D11ED"/>
    <w:rsid w:val="001D1452"/>
    <w:rsid w:val="001D1B44"/>
    <w:rsid w:val="001D1C7F"/>
    <w:rsid w:val="001D2343"/>
    <w:rsid w:val="001D2B1F"/>
    <w:rsid w:val="001D2C6B"/>
    <w:rsid w:val="001D2D6A"/>
    <w:rsid w:val="001D2DB5"/>
    <w:rsid w:val="001D2F32"/>
    <w:rsid w:val="001D35B4"/>
    <w:rsid w:val="001D3647"/>
    <w:rsid w:val="001D36A9"/>
    <w:rsid w:val="001D377E"/>
    <w:rsid w:val="001D37CB"/>
    <w:rsid w:val="001D37DE"/>
    <w:rsid w:val="001D3974"/>
    <w:rsid w:val="001D3E93"/>
    <w:rsid w:val="001D41E6"/>
    <w:rsid w:val="001D41F0"/>
    <w:rsid w:val="001D42E7"/>
    <w:rsid w:val="001D4C37"/>
    <w:rsid w:val="001D4CB3"/>
    <w:rsid w:val="001D4D05"/>
    <w:rsid w:val="001D4EE6"/>
    <w:rsid w:val="001D51BA"/>
    <w:rsid w:val="001D52F5"/>
    <w:rsid w:val="001D53B5"/>
    <w:rsid w:val="001D5870"/>
    <w:rsid w:val="001D59CB"/>
    <w:rsid w:val="001D5C0B"/>
    <w:rsid w:val="001D5C84"/>
    <w:rsid w:val="001D5E11"/>
    <w:rsid w:val="001D6342"/>
    <w:rsid w:val="001D67BB"/>
    <w:rsid w:val="001D69E5"/>
    <w:rsid w:val="001D6B50"/>
    <w:rsid w:val="001D6D53"/>
    <w:rsid w:val="001D73AD"/>
    <w:rsid w:val="001D75E0"/>
    <w:rsid w:val="001D783F"/>
    <w:rsid w:val="001D79A1"/>
    <w:rsid w:val="001D7A02"/>
    <w:rsid w:val="001D7ADD"/>
    <w:rsid w:val="001D7ED9"/>
    <w:rsid w:val="001E0033"/>
    <w:rsid w:val="001E0180"/>
    <w:rsid w:val="001E018C"/>
    <w:rsid w:val="001E025E"/>
    <w:rsid w:val="001E0427"/>
    <w:rsid w:val="001E076C"/>
    <w:rsid w:val="001E080A"/>
    <w:rsid w:val="001E0A3B"/>
    <w:rsid w:val="001E0B68"/>
    <w:rsid w:val="001E0E46"/>
    <w:rsid w:val="001E1244"/>
    <w:rsid w:val="001E140E"/>
    <w:rsid w:val="001E178D"/>
    <w:rsid w:val="001E1DED"/>
    <w:rsid w:val="001E217E"/>
    <w:rsid w:val="001E219B"/>
    <w:rsid w:val="001E23E4"/>
    <w:rsid w:val="001E249E"/>
    <w:rsid w:val="001E274D"/>
    <w:rsid w:val="001E2AD7"/>
    <w:rsid w:val="001E3A33"/>
    <w:rsid w:val="001E3AA2"/>
    <w:rsid w:val="001E3F06"/>
    <w:rsid w:val="001E473E"/>
    <w:rsid w:val="001E58E2"/>
    <w:rsid w:val="001E5CFC"/>
    <w:rsid w:val="001E5F35"/>
    <w:rsid w:val="001E6521"/>
    <w:rsid w:val="001E6536"/>
    <w:rsid w:val="001E69BC"/>
    <w:rsid w:val="001E6FB2"/>
    <w:rsid w:val="001E730F"/>
    <w:rsid w:val="001E78CE"/>
    <w:rsid w:val="001E7968"/>
    <w:rsid w:val="001E7AED"/>
    <w:rsid w:val="001F0735"/>
    <w:rsid w:val="001F07F8"/>
    <w:rsid w:val="001F0816"/>
    <w:rsid w:val="001F0A04"/>
    <w:rsid w:val="001F0B56"/>
    <w:rsid w:val="001F0CCF"/>
    <w:rsid w:val="001F0D6C"/>
    <w:rsid w:val="001F0FED"/>
    <w:rsid w:val="001F12F4"/>
    <w:rsid w:val="001F13B1"/>
    <w:rsid w:val="001F164F"/>
    <w:rsid w:val="001F1674"/>
    <w:rsid w:val="001F1800"/>
    <w:rsid w:val="001F1A7F"/>
    <w:rsid w:val="001F1EE7"/>
    <w:rsid w:val="001F1F1F"/>
    <w:rsid w:val="001F2F31"/>
    <w:rsid w:val="001F31EB"/>
    <w:rsid w:val="001F3266"/>
    <w:rsid w:val="001F36C3"/>
    <w:rsid w:val="001F36CB"/>
    <w:rsid w:val="001F3916"/>
    <w:rsid w:val="001F4037"/>
    <w:rsid w:val="001F4292"/>
    <w:rsid w:val="001F4676"/>
    <w:rsid w:val="001F4868"/>
    <w:rsid w:val="001F48BD"/>
    <w:rsid w:val="001F54C5"/>
    <w:rsid w:val="001F58C2"/>
    <w:rsid w:val="001F5B50"/>
    <w:rsid w:val="001F5C7D"/>
    <w:rsid w:val="001F61DB"/>
    <w:rsid w:val="001F64EE"/>
    <w:rsid w:val="001F662C"/>
    <w:rsid w:val="001F6ECA"/>
    <w:rsid w:val="001F7074"/>
    <w:rsid w:val="001F75D0"/>
    <w:rsid w:val="001F7A85"/>
    <w:rsid w:val="001F7BB1"/>
    <w:rsid w:val="0020014C"/>
    <w:rsid w:val="002003DA"/>
    <w:rsid w:val="00200490"/>
    <w:rsid w:val="002006F8"/>
    <w:rsid w:val="00200760"/>
    <w:rsid w:val="002009A4"/>
    <w:rsid w:val="00200AF7"/>
    <w:rsid w:val="00200D18"/>
    <w:rsid w:val="00201433"/>
    <w:rsid w:val="002014C9"/>
    <w:rsid w:val="00201C50"/>
    <w:rsid w:val="00201F3A"/>
    <w:rsid w:val="00202602"/>
    <w:rsid w:val="002026CB"/>
    <w:rsid w:val="0020277E"/>
    <w:rsid w:val="002028F1"/>
    <w:rsid w:val="00202EA0"/>
    <w:rsid w:val="002030EA"/>
    <w:rsid w:val="0020327F"/>
    <w:rsid w:val="002032FE"/>
    <w:rsid w:val="00203A34"/>
    <w:rsid w:val="00203F96"/>
    <w:rsid w:val="00203FBF"/>
    <w:rsid w:val="002041BF"/>
    <w:rsid w:val="00204696"/>
    <w:rsid w:val="00204831"/>
    <w:rsid w:val="00204E32"/>
    <w:rsid w:val="002050C4"/>
    <w:rsid w:val="00205530"/>
    <w:rsid w:val="00205AA7"/>
    <w:rsid w:val="00205C1F"/>
    <w:rsid w:val="00205CEA"/>
    <w:rsid w:val="00205D0C"/>
    <w:rsid w:val="00206039"/>
    <w:rsid w:val="002063BF"/>
    <w:rsid w:val="0020640E"/>
    <w:rsid w:val="00206460"/>
    <w:rsid w:val="002069B2"/>
    <w:rsid w:val="00206F87"/>
    <w:rsid w:val="0020788E"/>
    <w:rsid w:val="00207A7D"/>
    <w:rsid w:val="00207B7F"/>
    <w:rsid w:val="00207B92"/>
    <w:rsid w:val="00207DBD"/>
    <w:rsid w:val="00207F7C"/>
    <w:rsid w:val="00207FA3"/>
    <w:rsid w:val="00210051"/>
    <w:rsid w:val="00210241"/>
    <w:rsid w:val="0021047A"/>
    <w:rsid w:val="00210555"/>
    <w:rsid w:val="002105C0"/>
    <w:rsid w:val="002109C9"/>
    <w:rsid w:val="002111FD"/>
    <w:rsid w:val="00211906"/>
    <w:rsid w:val="00211E61"/>
    <w:rsid w:val="00211E8A"/>
    <w:rsid w:val="00212044"/>
    <w:rsid w:val="00212596"/>
    <w:rsid w:val="00212992"/>
    <w:rsid w:val="00212D1B"/>
    <w:rsid w:val="00212D2F"/>
    <w:rsid w:val="00212F12"/>
    <w:rsid w:val="0021336E"/>
    <w:rsid w:val="00213450"/>
    <w:rsid w:val="00213D66"/>
    <w:rsid w:val="00213DFC"/>
    <w:rsid w:val="00214DA8"/>
    <w:rsid w:val="00214EDB"/>
    <w:rsid w:val="002151F1"/>
    <w:rsid w:val="0021529E"/>
    <w:rsid w:val="00215423"/>
    <w:rsid w:val="002158FA"/>
    <w:rsid w:val="00215991"/>
    <w:rsid w:val="00215D3F"/>
    <w:rsid w:val="00215F14"/>
    <w:rsid w:val="002160C0"/>
    <w:rsid w:val="00216357"/>
    <w:rsid w:val="0021646A"/>
    <w:rsid w:val="00216540"/>
    <w:rsid w:val="00216728"/>
    <w:rsid w:val="00216742"/>
    <w:rsid w:val="0021694F"/>
    <w:rsid w:val="00216A4A"/>
    <w:rsid w:val="00217082"/>
    <w:rsid w:val="00217416"/>
    <w:rsid w:val="002179C2"/>
    <w:rsid w:val="00217DBF"/>
    <w:rsid w:val="00217F07"/>
    <w:rsid w:val="002200AD"/>
    <w:rsid w:val="00220495"/>
    <w:rsid w:val="00220600"/>
    <w:rsid w:val="00220819"/>
    <w:rsid w:val="00220BB1"/>
    <w:rsid w:val="00220E7E"/>
    <w:rsid w:val="00220EAB"/>
    <w:rsid w:val="00221074"/>
    <w:rsid w:val="00221359"/>
    <w:rsid w:val="00221404"/>
    <w:rsid w:val="002218E1"/>
    <w:rsid w:val="00221AA4"/>
    <w:rsid w:val="00221B92"/>
    <w:rsid w:val="002221C0"/>
    <w:rsid w:val="002224DB"/>
    <w:rsid w:val="00222796"/>
    <w:rsid w:val="00223004"/>
    <w:rsid w:val="00223A1D"/>
    <w:rsid w:val="00223F9C"/>
    <w:rsid w:val="00223FCB"/>
    <w:rsid w:val="00224506"/>
    <w:rsid w:val="0022451F"/>
    <w:rsid w:val="002245DE"/>
    <w:rsid w:val="00224CC9"/>
    <w:rsid w:val="00225078"/>
    <w:rsid w:val="0022523C"/>
    <w:rsid w:val="002252C3"/>
    <w:rsid w:val="00225343"/>
    <w:rsid w:val="002257EB"/>
    <w:rsid w:val="0022591B"/>
    <w:rsid w:val="002259BE"/>
    <w:rsid w:val="00225C54"/>
    <w:rsid w:val="00225C71"/>
    <w:rsid w:val="002262AF"/>
    <w:rsid w:val="00226404"/>
    <w:rsid w:val="0022669B"/>
    <w:rsid w:val="002266F0"/>
    <w:rsid w:val="00226AC6"/>
    <w:rsid w:val="00226BE1"/>
    <w:rsid w:val="00227027"/>
    <w:rsid w:val="00227589"/>
    <w:rsid w:val="00227646"/>
    <w:rsid w:val="002276E2"/>
    <w:rsid w:val="00227D97"/>
    <w:rsid w:val="00230534"/>
    <w:rsid w:val="00230765"/>
    <w:rsid w:val="0023090E"/>
    <w:rsid w:val="00230B93"/>
    <w:rsid w:val="00230BDB"/>
    <w:rsid w:val="002312D3"/>
    <w:rsid w:val="00231470"/>
    <w:rsid w:val="0023156D"/>
    <w:rsid w:val="0023185F"/>
    <w:rsid w:val="002319E4"/>
    <w:rsid w:val="002320DA"/>
    <w:rsid w:val="00232412"/>
    <w:rsid w:val="00232491"/>
    <w:rsid w:val="0023252A"/>
    <w:rsid w:val="002325BF"/>
    <w:rsid w:val="0023296F"/>
    <w:rsid w:val="00232AA0"/>
    <w:rsid w:val="00232C27"/>
    <w:rsid w:val="0023339C"/>
    <w:rsid w:val="00233519"/>
    <w:rsid w:val="002335E5"/>
    <w:rsid w:val="00233918"/>
    <w:rsid w:val="00233E89"/>
    <w:rsid w:val="002343F7"/>
    <w:rsid w:val="002346E3"/>
    <w:rsid w:val="002349E8"/>
    <w:rsid w:val="00235632"/>
    <w:rsid w:val="00235872"/>
    <w:rsid w:val="00235A23"/>
    <w:rsid w:val="00235CAB"/>
    <w:rsid w:val="00235DAD"/>
    <w:rsid w:val="00235E12"/>
    <w:rsid w:val="00235EB5"/>
    <w:rsid w:val="00236099"/>
    <w:rsid w:val="00236493"/>
    <w:rsid w:val="002367C6"/>
    <w:rsid w:val="0023684E"/>
    <w:rsid w:val="00236ED3"/>
    <w:rsid w:val="00237918"/>
    <w:rsid w:val="002379DF"/>
    <w:rsid w:val="00240361"/>
    <w:rsid w:val="00240798"/>
    <w:rsid w:val="0024083C"/>
    <w:rsid w:val="0024093C"/>
    <w:rsid w:val="002412B4"/>
    <w:rsid w:val="002413CC"/>
    <w:rsid w:val="00241559"/>
    <w:rsid w:val="00241733"/>
    <w:rsid w:val="00241BE6"/>
    <w:rsid w:val="00242169"/>
    <w:rsid w:val="00242362"/>
    <w:rsid w:val="0024267E"/>
    <w:rsid w:val="002426E0"/>
    <w:rsid w:val="00242A0F"/>
    <w:rsid w:val="00242DF7"/>
    <w:rsid w:val="00242E9D"/>
    <w:rsid w:val="00242F34"/>
    <w:rsid w:val="0024309A"/>
    <w:rsid w:val="00243179"/>
    <w:rsid w:val="002433D8"/>
    <w:rsid w:val="002434D0"/>
    <w:rsid w:val="0024350A"/>
    <w:rsid w:val="002435B3"/>
    <w:rsid w:val="002435C2"/>
    <w:rsid w:val="002435C7"/>
    <w:rsid w:val="00243D37"/>
    <w:rsid w:val="00243FE3"/>
    <w:rsid w:val="00244040"/>
    <w:rsid w:val="002448D8"/>
    <w:rsid w:val="0024566A"/>
    <w:rsid w:val="00245766"/>
    <w:rsid w:val="002458DB"/>
    <w:rsid w:val="002458EB"/>
    <w:rsid w:val="002462D0"/>
    <w:rsid w:val="00246594"/>
    <w:rsid w:val="002468A8"/>
    <w:rsid w:val="002468B7"/>
    <w:rsid w:val="00246EB3"/>
    <w:rsid w:val="0024729C"/>
    <w:rsid w:val="002473B4"/>
    <w:rsid w:val="002474C7"/>
    <w:rsid w:val="002476E8"/>
    <w:rsid w:val="00247BC4"/>
    <w:rsid w:val="002502F9"/>
    <w:rsid w:val="00250B78"/>
    <w:rsid w:val="00250C9D"/>
    <w:rsid w:val="00250CEF"/>
    <w:rsid w:val="00251316"/>
    <w:rsid w:val="00251615"/>
    <w:rsid w:val="002518B0"/>
    <w:rsid w:val="00251A0E"/>
    <w:rsid w:val="00251B4A"/>
    <w:rsid w:val="00251DE3"/>
    <w:rsid w:val="0025243C"/>
    <w:rsid w:val="00252577"/>
    <w:rsid w:val="00252615"/>
    <w:rsid w:val="0025275C"/>
    <w:rsid w:val="00252933"/>
    <w:rsid w:val="002536A0"/>
    <w:rsid w:val="002547B1"/>
    <w:rsid w:val="00254907"/>
    <w:rsid w:val="002554F8"/>
    <w:rsid w:val="0025555E"/>
    <w:rsid w:val="00255656"/>
    <w:rsid w:val="002558C3"/>
    <w:rsid w:val="00255D36"/>
    <w:rsid w:val="00255E81"/>
    <w:rsid w:val="00255FB3"/>
    <w:rsid w:val="002561F6"/>
    <w:rsid w:val="00256B29"/>
    <w:rsid w:val="0025714F"/>
    <w:rsid w:val="00257543"/>
    <w:rsid w:val="002577E6"/>
    <w:rsid w:val="00257936"/>
    <w:rsid w:val="002602EB"/>
    <w:rsid w:val="0026053D"/>
    <w:rsid w:val="00260656"/>
    <w:rsid w:val="002608DB"/>
    <w:rsid w:val="00260A05"/>
    <w:rsid w:val="0026103F"/>
    <w:rsid w:val="00261782"/>
    <w:rsid w:val="002617E7"/>
    <w:rsid w:val="0026197F"/>
    <w:rsid w:val="00261A3A"/>
    <w:rsid w:val="00261AFD"/>
    <w:rsid w:val="00261B68"/>
    <w:rsid w:val="00261C0F"/>
    <w:rsid w:val="00261F09"/>
    <w:rsid w:val="00262A43"/>
    <w:rsid w:val="00262A45"/>
    <w:rsid w:val="00262D13"/>
    <w:rsid w:val="00262FAD"/>
    <w:rsid w:val="002635DC"/>
    <w:rsid w:val="002637AE"/>
    <w:rsid w:val="00263817"/>
    <w:rsid w:val="00264189"/>
    <w:rsid w:val="00264228"/>
    <w:rsid w:val="00264334"/>
    <w:rsid w:val="0026473E"/>
    <w:rsid w:val="0026510E"/>
    <w:rsid w:val="00265223"/>
    <w:rsid w:val="002653DC"/>
    <w:rsid w:val="00265521"/>
    <w:rsid w:val="00265707"/>
    <w:rsid w:val="00265C81"/>
    <w:rsid w:val="00265D9F"/>
    <w:rsid w:val="0026617F"/>
    <w:rsid w:val="00266214"/>
    <w:rsid w:val="00266BCD"/>
    <w:rsid w:val="00266CC2"/>
    <w:rsid w:val="002673BA"/>
    <w:rsid w:val="00267A3C"/>
    <w:rsid w:val="00267B5F"/>
    <w:rsid w:val="00267C83"/>
    <w:rsid w:val="002700B4"/>
    <w:rsid w:val="002702CD"/>
    <w:rsid w:val="002705AF"/>
    <w:rsid w:val="00270648"/>
    <w:rsid w:val="00270DA4"/>
    <w:rsid w:val="0027144F"/>
    <w:rsid w:val="00271A63"/>
    <w:rsid w:val="00271BC7"/>
    <w:rsid w:val="00271F3A"/>
    <w:rsid w:val="00272376"/>
    <w:rsid w:val="00272934"/>
    <w:rsid w:val="00272BC1"/>
    <w:rsid w:val="0027310C"/>
    <w:rsid w:val="00273278"/>
    <w:rsid w:val="002735AD"/>
    <w:rsid w:val="002737F4"/>
    <w:rsid w:val="00273829"/>
    <w:rsid w:val="00273C00"/>
    <w:rsid w:val="00273C5A"/>
    <w:rsid w:val="00273D70"/>
    <w:rsid w:val="00273E0E"/>
    <w:rsid w:val="00273E84"/>
    <w:rsid w:val="00273F7B"/>
    <w:rsid w:val="002740AE"/>
    <w:rsid w:val="00274335"/>
    <w:rsid w:val="002745A7"/>
    <w:rsid w:val="00274BB8"/>
    <w:rsid w:val="00274C41"/>
    <w:rsid w:val="00274DFF"/>
    <w:rsid w:val="00275832"/>
    <w:rsid w:val="00275FF7"/>
    <w:rsid w:val="00276081"/>
    <w:rsid w:val="002760F6"/>
    <w:rsid w:val="002764E5"/>
    <w:rsid w:val="00276833"/>
    <w:rsid w:val="00276B67"/>
    <w:rsid w:val="00277097"/>
    <w:rsid w:val="00277490"/>
    <w:rsid w:val="002777BC"/>
    <w:rsid w:val="00277869"/>
    <w:rsid w:val="00277DC2"/>
    <w:rsid w:val="00280540"/>
    <w:rsid w:val="002805AB"/>
    <w:rsid w:val="002805F5"/>
    <w:rsid w:val="00280751"/>
    <w:rsid w:val="00280D47"/>
    <w:rsid w:val="00280E8F"/>
    <w:rsid w:val="00281605"/>
    <w:rsid w:val="002819A4"/>
    <w:rsid w:val="00281AD3"/>
    <w:rsid w:val="00281B7E"/>
    <w:rsid w:val="00281C9B"/>
    <w:rsid w:val="002821B7"/>
    <w:rsid w:val="0028265E"/>
    <w:rsid w:val="002826D0"/>
    <w:rsid w:val="0028280A"/>
    <w:rsid w:val="002828A4"/>
    <w:rsid w:val="00282DD8"/>
    <w:rsid w:val="00282FE6"/>
    <w:rsid w:val="0028305E"/>
    <w:rsid w:val="0028360D"/>
    <w:rsid w:val="002838A1"/>
    <w:rsid w:val="00283A0A"/>
    <w:rsid w:val="0028409E"/>
    <w:rsid w:val="0028414E"/>
    <w:rsid w:val="0028487A"/>
    <w:rsid w:val="00284AA5"/>
    <w:rsid w:val="002850AC"/>
    <w:rsid w:val="00285481"/>
    <w:rsid w:val="00285E44"/>
    <w:rsid w:val="0028606E"/>
    <w:rsid w:val="0028615D"/>
    <w:rsid w:val="00286560"/>
    <w:rsid w:val="00286ACD"/>
    <w:rsid w:val="00286BFC"/>
    <w:rsid w:val="00286E5A"/>
    <w:rsid w:val="002871CF"/>
    <w:rsid w:val="002874F2"/>
    <w:rsid w:val="00287525"/>
    <w:rsid w:val="00287838"/>
    <w:rsid w:val="00290417"/>
    <w:rsid w:val="0029074A"/>
    <w:rsid w:val="002907B5"/>
    <w:rsid w:val="00290948"/>
    <w:rsid w:val="00290CC2"/>
    <w:rsid w:val="00290D47"/>
    <w:rsid w:val="0029117A"/>
    <w:rsid w:val="002911CE"/>
    <w:rsid w:val="002912B7"/>
    <w:rsid w:val="002912C6"/>
    <w:rsid w:val="0029135D"/>
    <w:rsid w:val="00291445"/>
    <w:rsid w:val="00291685"/>
    <w:rsid w:val="002916F5"/>
    <w:rsid w:val="0029196F"/>
    <w:rsid w:val="00291FC4"/>
    <w:rsid w:val="00292174"/>
    <w:rsid w:val="00292693"/>
    <w:rsid w:val="002928DF"/>
    <w:rsid w:val="00292B1F"/>
    <w:rsid w:val="00292EB7"/>
    <w:rsid w:val="00293047"/>
    <w:rsid w:val="00293243"/>
    <w:rsid w:val="002934DE"/>
    <w:rsid w:val="002937A1"/>
    <w:rsid w:val="00293868"/>
    <w:rsid w:val="00294544"/>
    <w:rsid w:val="00294879"/>
    <w:rsid w:val="0029489D"/>
    <w:rsid w:val="00294B2E"/>
    <w:rsid w:val="00295005"/>
    <w:rsid w:val="00295402"/>
    <w:rsid w:val="0029549C"/>
    <w:rsid w:val="00295BE1"/>
    <w:rsid w:val="00295C1F"/>
    <w:rsid w:val="00295FCF"/>
    <w:rsid w:val="00296227"/>
    <w:rsid w:val="00296314"/>
    <w:rsid w:val="002964A7"/>
    <w:rsid w:val="00296C47"/>
    <w:rsid w:val="00296D03"/>
    <w:rsid w:val="00296F44"/>
    <w:rsid w:val="00297015"/>
    <w:rsid w:val="00297047"/>
    <w:rsid w:val="00297572"/>
    <w:rsid w:val="0029777D"/>
    <w:rsid w:val="002A0188"/>
    <w:rsid w:val="002A01A7"/>
    <w:rsid w:val="002A055E"/>
    <w:rsid w:val="002A0618"/>
    <w:rsid w:val="002A0A33"/>
    <w:rsid w:val="002A100E"/>
    <w:rsid w:val="002A155D"/>
    <w:rsid w:val="002A1733"/>
    <w:rsid w:val="002A1D4E"/>
    <w:rsid w:val="002A1F3F"/>
    <w:rsid w:val="002A2107"/>
    <w:rsid w:val="002A2499"/>
    <w:rsid w:val="002A2869"/>
    <w:rsid w:val="002A2ABC"/>
    <w:rsid w:val="002A2B92"/>
    <w:rsid w:val="002A2E08"/>
    <w:rsid w:val="002A2EC3"/>
    <w:rsid w:val="002A2EDD"/>
    <w:rsid w:val="002A31AB"/>
    <w:rsid w:val="002A3257"/>
    <w:rsid w:val="002A34EB"/>
    <w:rsid w:val="002A37EE"/>
    <w:rsid w:val="002A394A"/>
    <w:rsid w:val="002A3EAC"/>
    <w:rsid w:val="002A3FC3"/>
    <w:rsid w:val="002A4063"/>
    <w:rsid w:val="002A446E"/>
    <w:rsid w:val="002A4521"/>
    <w:rsid w:val="002A461D"/>
    <w:rsid w:val="002A4C62"/>
    <w:rsid w:val="002A4CC1"/>
    <w:rsid w:val="002A4D53"/>
    <w:rsid w:val="002A4F37"/>
    <w:rsid w:val="002A5849"/>
    <w:rsid w:val="002A5F35"/>
    <w:rsid w:val="002A6158"/>
    <w:rsid w:val="002A6B21"/>
    <w:rsid w:val="002A6CFF"/>
    <w:rsid w:val="002A6FF8"/>
    <w:rsid w:val="002A7014"/>
    <w:rsid w:val="002A7683"/>
    <w:rsid w:val="002A793F"/>
    <w:rsid w:val="002A7EEF"/>
    <w:rsid w:val="002B016B"/>
    <w:rsid w:val="002B0306"/>
    <w:rsid w:val="002B20FD"/>
    <w:rsid w:val="002B2395"/>
    <w:rsid w:val="002B24D6"/>
    <w:rsid w:val="002B25C5"/>
    <w:rsid w:val="002B2C00"/>
    <w:rsid w:val="002B2F3A"/>
    <w:rsid w:val="002B302C"/>
    <w:rsid w:val="002B3094"/>
    <w:rsid w:val="002B3A7C"/>
    <w:rsid w:val="002B3AAA"/>
    <w:rsid w:val="002B3B0D"/>
    <w:rsid w:val="002B3FE9"/>
    <w:rsid w:val="002B447F"/>
    <w:rsid w:val="002B4696"/>
    <w:rsid w:val="002B4965"/>
    <w:rsid w:val="002B4D07"/>
    <w:rsid w:val="002B4E2E"/>
    <w:rsid w:val="002B4FFF"/>
    <w:rsid w:val="002B58EB"/>
    <w:rsid w:val="002B63FC"/>
    <w:rsid w:val="002B6D00"/>
    <w:rsid w:val="002B6FA2"/>
    <w:rsid w:val="002B73DF"/>
    <w:rsid w:val="002B74C5"/>
    <w:rsid w:val="002B77BF"/>
    <w:rsid w:val="002B7E3A"/>
    <w:rsid w:val="002B7ED3"/>
    <w:rsid w:val="002C02FC"/>
    <w:rsid w:val="002C03CB"/>
    <w:rsid w:val="002C0770"/>
    <w:rsid w:val="002C0976"/>
    <w:rsid w:val="002C0BA3"/>
    <w:rsid w:val="002C0ED2"/>
    <w:rsid w:val="002C1174"/>
    <w:rsid w:val="002C151A"/>
    <w:rsid w:val="002C1961"/>
    <w:rsid w:val="002C1E4E"/>
    <w:rsid w:val="002C23B8"/>
    <w:rsid w:val="002C23C2"/>
    <w:rsid w:val="002C26E7"/>
    <w:rsid w:val="002C2885"/>
    <w:rsid w:val="002C2995"/>
    <w:rsid w:val="002C2BC4"/>
    <w:rsid w:val="002C2FCD"/>
    <w:rsid w:val="002C31B3"/>
    <w:rsid w:val="002C350E"/>
    <w:rsid w:val="002C38A5"/>
    <w:rsid w:val="002C38F3"/>
    <w:rsid w:val="002C3FD2"/>
    <w:rsid w:val="002C400F"/>
    <w:rsid w:val="002C41E6"/>
    <w:rsid w:val="002C42BD"/>
    <w:rsid w:val="002C4435"/>
    <w:rsid w:val="002C4453"/>
    <w:rsid w:val="002C4558"/>
    <w:rsid w:val="002C4674"/>
    <w:rsid w:val="002C4854"/>
    <w:rsid w:val="002C4952"/>
    <w:rsid w:val="002C4CF2"/>
    <w:rsid w:val="002C4FFD"/>
    <w:rsid w:val="002C507B"/>
    <w:rsid w:val="002C5725"/>
    <w:rsid w:val="002C578F"/>
    <w:rsid w:val="002C5842"/>
    <w:rsid w:val="002C5DD1"/>
    <w:rsid w:val="002C5F11"/>
    <w:rsid w:val="002C60DA"/>
    <w:rsid w:val="002C6360"/>
    <w:rsid w:val="002C6364"/>
    <w:rsid w:val="002C6443"/>
    <w:rsid w:val="002C648C"/>
    <w:rsid w:val="002C6713"/>
    <w:rsid w:val="002C6D48"/>
    <w:rsid w:val="002C6E1A"/>
    <w:rsid w:val="002C6E65"/>
    <w:rsid w:val="002C6ECC"/>
    <w:rsid w:val="002C6FCD"/>
    <w:rsid w:val="002C704A"/>
    <w:rsid w:val="002C7166"/>
    <w:rsid w:val="002C71A1"/>
    <w:rsid w:val="002C76BF"/>
    <w:rsid w:val="002C77DD"/>
    <w:rsid w:val="002C78B5"/>
    <w:rsid w:val="002C7962"/>
    <w:rsid w:val="002C7D3F"/>
    <w:rsid w:val="002C7DEF"/>
    <w:rsid w:val="002D00D6"/>
    <w:rsid w:val="002D01C6"/>
    <w:rsid w:val="002D02C7"/>
    <w:rsid w:val="002D0371"/>
    <w:rsid w:val="002D0710"/>
    <w:rsid w:val="002D071A"/>
    <w:rsid w:val="002D0869"/>
    <w:rsid w:val="002D0C77"/>
    <w:rsid w:val="002D102E"/>
    <w:rsid w:val="002D124C"/>
    <w:rsid w:val="002D12D4"/>
    <w:rsid w:val="002D1695"/>
    <w:rsid w:val="002D1D48"/>
    <w:rsid w:val="002D1EDD"/>
    <w:rsid w:val="002D2279"/>
    <w:rsid w:val="002D23FB"/>
    <w:rsid w:val="002D27FD"/>
    <w:rsid w:val="002D29ED"/>
    <w:rsid w:val="002D2E85"/>
    <w:rsid w:val="002D34B2"/>
    <w:rsid w:val="002D3B37"/>
    <w:rsid w:val="002D3DF6"/>
    <w:rsid w:val="002D3E93"/>
    <w:rsid w:val="002D4147"/>
    <w:rsid w:val="002D4863"/>
    <w:rsid w:val="002D4ABC"/>
    <w:rsid w:val="002D4D9C"/>
    <w:rsid w:val="002D4E84"/>
    <w:rsid w:val="002D5255"/>
    <w:rsid w:val="002D57FA"/>
    <w:rsid w:val="002D58DA"/>
    <w:rsid w:val="002D5933"/>
    <w:rsid w:val="002D5960"/>
    <w:rsid w:val="002D5B4B"/>
    <w:rsid w:val="002D5BFA"/>
    <w:rsid w:val="002D5D53"/>
    <w:rsid w:val="002D5DF6"/>
    <w:rsid w:val="002D6218"/>
    <w:rsid w:val="002D6B9B"/>
    <w:rsid w:val="002D6E41"/>
    <w:rsid w:val="002D7637"/>
    <w:rsid w:val="002D7A15"/>
    <w:rsid w:val="002D7DF2"/>
    <w:rsid w:val="002E010F"/>
    <w:rsid w:val="002E026A"/>
    <w:rsid w:val="002E02C2"/>
    <w:rsid w:val="002E05FA"/>
    <w:rsid w:val="002E0B37"/>
    <w:rsid w:val="002E0B70"/>
    <w:rsid w:val="002E0BEF"/>
    <w:rsid w:val="002E17F2"/>
    <w:rsid w:val="002E1D24"/>
    <w:rsid w:val="002E1EFB"/>
    <w:rsid w:val="002E24FF"/>
    <w:rsid w:val="002E285B"/>
    <w:rsid w:val="002E2A11"/>
    <w:rsid w:val="002E2B4D"/>
    <w:rsid w:val="002E2FBE"/>
    <w:rsid w:val="002E3593"/>
    <w:rsid w:val="002E35A7"/>
    <w:rsid w:val="002E35C1"/>
    <w:rsid w:val="002E366D"/>
    <w:rsid w:val="002E368E"/>
    <w:rsid w:val="002E36F7"/>
    <w:rsid w:val="002E3791"/>
    <w:rsid w:val="002E43E3"/>
    <w:rsid w:val="002E482A"/>
    <w:rsid w:val="002E4943"/>
    <w:rsid w:val="002E4C10"/>
    <w:rsid w:val="002E4C84"/>
    <w:rsid w:val="002E4E5C"/>
    <w:rsid w:val="002E4F70"/>
    <w:rsid w:val="002E503B"/>
    <w:rsid w:val="002E56A7"/>
    <w:rsid w:val="002E61AD"/>
    <w:rsid w:val="002E659A"/>
    <w:rsid w:val="002E663E"/>
    <w:rsid w:val="002E689B"/>
    <w:rsid w:val="002E7003"/>
    <w:rsid w:val="002E72A9"/>
    <w:rsid w:val="002E72BB"/>
    <w:rsid w:val="002E73ED"/>
    <w:rsid w:val="002E7C5A"/>
    <w:rsid w:val="002E7CAE"/>
    <w:rsid w:val="002E7F8F"/>
    <w:rsid w:val="002F0635"/>
    <w:rsid w:val="002F07A4"/>
    <w:rsid w:val="002F2750"/>
    <w:rsid w:val="002F2771"/>
    <w:rsid w:val="002F2C00"/>
    <w:rsid w:val="002F2F73"/>
    <w:rsid w:val="002F37A9"/>
    <w:rsid w:val="002F4005"/>
    <w:rsid w:val="002F4794"/>
    <w:rsid w:val="002F492D"/>
    <w:rsid w:val="002F4AE1"/>
    <w:rsid w:val="002F4FAE"/>
    <w:rsid w:val="002F55A7"/>
    <w:rsid w:val="002F55B5"/>
    <w:rsid w:val="002F55F3"/>
    <w:rsid w:val="002F5609"/>
    <w:rsid w:val="002F585B"/>
    <w:rsid w:val="002F5AFC"/>
    <w:rsid w:val="002F5B8A"/>
    <w:rsid w:val="002F5C1D"/>
    <w:rsid w:val="002F5C7C"/>
    <w:rsid w:val="002F6138"/>
    <w:rsid w:val="002F6883"/>
    <w:rsid w:val="002F6CB0"/>
    <w:rsid w:val="002F6E9C"/>
    <w:rsid w:val="002F6EF2"/>
    <w:rsid w:val="002F6FF5"/>
    <w:rsid w:val="002F771F"/>
    <w:rsid w:val="002F784D"/>
    <w:rsid w:val="002F7A86"/>
    <w:rsid w:val="002F7CDD"/>
    <w:rsid w:val="002F7DD4"/>
    <w:rsid w:val="003001B2"/>
    <w:rsid w:val="003003EF"/>
    <w:rsid w:val="003003F3"/>
    <w:rsid w:val="0030075F"/>
    <w:rsid w:val="00300A39"/>
    <w:rsid w:val="00300DA2"/>
    <w:rsid w:val="003017F3"/>
    <w:rsid w:val="003018E3"/>
    <w:rsid w:val="00301BDB"/>
    <w:rsid w:val="00301CE6"/>
    <w:rsid w:val="00301D0A"/>
    <w:rsid w:val="003022DF"/>
    <w:rsid w:val="00302569"/>
    <w:rsid w:val="0030256B"/>
    <w:rsid w:val="00302796"/>
    <w:rsid w:val="00302C43"/>
    <w:rsid w:val="00302D11"/>
    <w:rsid w:val="00302F1B"/>
    <w:rsid w:val="00302FD9"/>
    <w:rsid w:val="0030348D"/>
    <w:rsid w:val="003038EC"/>
    <w:rsid w:val="00303E77"/>
    <w:rsid w:val="00303EC5"/>
    <w:rsid w:val="00303F37"/>
    <w:rsid w:val="003045D2"/>
    <w:rsid w:val="00304832"/>
    <w:rsid w:val="00304988"/>
    <w:rsid w:val="0030501F"/>
    <w:rsid w:val="00305220"/>
    <w:rsid w:val="00305444"/>
    <w:rsid w:val="003056B4"/>
    <w:rsid w:val="003057FD"/>
    <w:rsid w:val="00305B91"/>
    <w:rsid w:val="00305CE4"/>
    <w:rsid w:val="003060F8"/>
    <w:rsid w:val="003061C6"/>
    <w:rsid w:val="003062DC"/>
    <w:rsid w:val="00306E92"/>
    <w:rsid w:val="0030704D"/>
    <w:rsid w:val="00307563"/>
    <w:rsid w:val="00307A42"/>
    <w:rsid w:val="00307A45"/>
    <w:rsid w:val="00307BA1"/>
    <w:rsid w:val="00307FF4"/>
    <w:rsid w:val="00310245"/>
    <w:rsid w:val="0031053F"/>
    <w:rsid w:val="003106C5"/>
    <w:rsid w:val="00311125"/>
    <w:rsid w:val="00311702"/>
    <w:rsid w:val="00311E82"/>
    <w:rsid w:val="00311F82"/>
    <w:rsid w:val="00312116"/>
    <w:rsid w:val="003124BA"/>
    <w:rsid w:val="003128CD"/>
    <w:rsid w:val="003129B9"/>
    <w:rsid w:val="00312AD7"/>
    <w:rsid w:val="00312C0A"/>
    <w:rsid w:val="00312C56"/>
    <w:rsid w:val="00312C65"/>
    <w:rsid w:val="00312E1F"/>
    <w:rsid w:val="003132F2"/>
    <w:rsid w:val="00313621"/>
    <w:rsid w:val="00313C85"/>
    <w:rsid w:val="00313E02"/>
    <w:rsid w:val="00313FD6"/>
    <w:rsid w:val="003143BD"/>
    <w:rsid w:val="003147E6"/>
    <w:rsid w:val="003148D4"/>
    <w:rsid w:val="00314A19"/>
    <w:rsid w:val="00314A43"/>
    <w:rsid w:val="00315113"/>
    <w:rsid w:val="00315304"/>
    <w:rsid w:val="003153C1"/>
    <w:rsid w:val="00315B19"/>
    <w:rsid w:val="00315E21"/>
    <w:rsid w:val="00315FF2"/>
    <w:rsid w:val="003164AD"/>
    <w:rsid w:val="0031711D"/>
    <w:rsid w:val="00320177"/>
    <w:rsid w:val="003203A5"/>
    <w:rsid w:val="003203ED"/>
    <w:rsid w:val="00320F90"/>
    <w:rsid w:val="0032130F"/>
    <w:rsid w:val="0032168F"/>
    <w:rsid w:val="00321B3F"/>
    <w:rsid w:val="0032266E"/>
    <w:rsid w:val="00322820"/>
    <w:rsid w:val="0032282B"/>
    <w:rsid w:val="00322917"/>
    <w:rsid w:val="00322C9F"/>
    <w:rsid w:val="00322DDC"/>
    <w:rsid w:val="003233E6"/>
    <w:rsid w:val="0032355E"/>
    <w:rsid w:val="00323C02"/>
    <w:rsid w:val="00324135"/>
    <w:rsid w:val="003242DD"/>
    <w:rsid w:val="003249A2"/>
    <w:rsid w:val="00324AA1"/>
    <w:rsid w:val="00324B09"/>
    <w:rsid w:val="00324D23"/>
    <w:rsid w:val="00325768"/>
    <w:rsid w:val="00325884"/>
    <w:rsid w:val="00325B0B"/>
    <w:rsid w:val="00325F35"/>
    <w:rsid w:val="003260A9"/>
    <w:rsid w:val="003269FB"/>
    <w:rsid w:val="00326CBE"/>
    <w:rsid w:val="003273A2"/>
    <w:rsid w:val="00327CD8"/>
    <w:rsid w:val="00330D80"/>
    <w:rsid w:val="00330E63"/>
    <w:rsid w:val="00330FFA"/>
    <w:rsid w:val="003314E9"/>
    <w:rsid w:val="0033169E"/>
    <w:rsid w:val="00331751"/>
    <w:rsid w:val="00331E4A"/>
    <w:rsid w:val="003322F1"/>
    <w:rsid w:val="00332509"/>
    <w:rsid w:val="003327F5"/>
    <w:rsid w:val="003329DD"/>
    <w:rsid w:val="00332EBC"/>
    <w:rsid w:val="003330BE"/>
    <w:rsid w:val="0033334C"/>
    <w:rsid w:val="003333A3"/>
    <w:rsid w:val="003334EA"/>
    <w:rsid w:val="0033352E"/>
    <w:rsid w:val="00333D09"/>
    <w:rsid w:val="00333FD7"/>
    <w:rsid w:val="00334078"/>
    <w:rsid w:val="00334165"/>
    <w:rsid w:val="003341A9"/>
    <w:rsid w:val="00334578"/>
    <w:rsid w:val="00334579"/>
    <w:rsid w:val="00334926"/>
    <w:rsid w:val="00334B5E"/>
    <w:rsid w:val="00334D0C"/>
    <w:rsid w:val="00335009"/>
    <w:rsid w:val="003350B5"/>
    <w:rsid w:val="0033520D"/>
    <w:rsid w:val="00335826"/>
    <w:rsid w:val="00335858"/>
    <w:rsid w:val="0033592F"/>
    <w:rsid w:val="00335B15"/>
    <w:rsid w:val="00335C91"/>
    <w:rsid w:val="00335FC7"/>
    <w:rsid w:val="0033612F"/>
    <w:rsid w:val="00336A84"/>
    <w:rsid w:val="00336BDA"/>
    <w:rsid w:val="00337135"/>
    <w:rsid w:val="003375A0"/>
    <w:rsid w:val="00337812"/>
    <w:rsid w:val="0033793D"/>
    <w:rsid w:val="00337A4F"/>
    <w:rsid w:val="003406A4"/>
    <w:rsid w:val="00340A80"/>
    <w:rsid w:val="00340B9F"/>
    <w:rsid w:val="00340CA8"/>
    <w:rsid w:val="0034106C"/>
    <w:rsid w:val="0034126E"/>
    <w:rsid w:val="0034166C"/>
    <w:rsid w:val="0034171F"/>
    <w:rsid w:val="003419A8"/>
    <w:rsid w:val="00342255"/>
    <w:rsid w:val="00342375"/>
    <w:rsid w:val="00342ADC"/>
    <w:rsid w:val="00342BD7"/>
    <w:rsid w:val="00342E3A"/>
    <w:rsid w:val="003431C0"/>
    <w:rsid w:val="00343C63"/>
    <w:rsid w:val="00343CA5"/>
    <w:rsid w:val="00343E9E"/>
    <w:rsid w:val="0034408A"/>
    <w:rsid w:val="0034447A"/>
    <w:rsid w:val="00344566"/>
    <w:rsid w:val="003450B2"/>
    <w:rsid w:val="00345335"/>
    <w:rsid w:val="00346012"/>
    <w:rsid w:val="00346667"/>
    <w:rsid w:val="0034669D"/>
    <w:rsid w:val="00346764"/>
    <w:rsid w:val="00346A5B"/>
    <w:rsid w:val="00346A81"/>
    <w:rsid w:val="00346DB5"/>
    <w:rsid w:val="00347198"/>
    <w:rsid w:val="00347574"/>
    <w:rsid w:val="0034772A"/>
    <w:rsid w:val="003477B1"/>
    <w:rsid w:val="00347989"/>
    <w:rsid w:val="003479D8"/>
    <w:rsid w:val="003479F3"/>
    <w:rsid w:val="00347AE8"/>
    <w:rsid w:val="00347DB6"/>
    <w:rsid w:val="00347E7F"/>
    <w:rsid w:val="0035020E"/>
    <w:rsid w:val="0035065C"/>
    <w:rsid w:val="003506A2"/>
    <w:rsid w:val="003507E3"/>
    <w:rsid w:val="0035120A"/>
    <w:rsid w:val="003512F8"/>
    <w:rsid w:val="003515C5"/>
    <w:rsid w:val="003516C4"/>
    <w:rsid w:val="003516FD"/>
    <w:rsid w:val="00351729"/>
    <w:rsid w:val="00351C00"/>
    <w:rsid w:val="00351C21"/>
    <w:rsid w:val="00352094"/>
    <w:rsid w:val="00352124"/>
    <w:rsid w:val="0035252E"/>
    <w:rsid w:val="00352567"/>
    <w:rsid w:val="0035267B"/>
    <w:rsid w:val="00352AAB"/>
    <w:rsid w:val="00352BCD"/>
    <w:rsid w:val="00352BE5"/>
    <w:rsid w:val="00352EB7"/>
    <w:rsid w:val="0035398B"/>
    <w:rsid w:val="0035436F"/>
    <w:rsid w:val="00354EAE"/>
    <w:rsid w:val="00354F28"/>
    <w:rsid w:val="00354F66"/>
    <w:rsid w:val="0035511B"/>
    <w:rsid w:val="00355161"/>
    <w:rsid w:val="00355DAD"/>
    <w:rsid w:val="00356081"/>
    <w:rsid w:val="0035638F"/>
    <w:rsid w:val="003563C5"/>
    <w:rsid w:val="00357380"/>
    <w:rsid w:val="0035786C"/>
    <w:rsid w:val="00357CC4"/>
    <w:rsid w:val="00360259"/>
    <w:rsid w:val="003602D9"/>
    <w:rsid w:val="0036040B"/>
    <w:rsid w:val="003607F2"/>
    <w:rsid w:val="003608F0"/>
    <w:rsid w:val="00361055"/>
    <w:rsid w:val="00361134"/>
    <w:rsid w:val="00361261"/>
    <w:rsid w:val="00361516"/>
    <w:rsid w:val="003616AD"/>
    <w:rsid w:val="003617A7"/>
    <w:rsid w:val="003623A0"/>
    <w:rsid w:val="00362499"/>
    <w:rsid w:val="003626B8"/>
    <w:rsid w:val="00362935"/>
    <w:rsid w:val="00362A98"/>
    <w:rsid w:val="00362D32"/>
    <w:rsid w:val="00362F2B"/>
    <w:rsid w:val="00362F2C"/>
    <w:rsid w:val="00363773"/>
    <w:rsid w:val="0036472C"/>
    <w:rsid w:val="003649A8"/>
    <w:rsid w:val="00364BF8"/>
    <w:rsid w:val="00364E62"/>
    <w:rsid w:val="00364F51"/>
    <w:rsid w:val="00364F6E"/>
    <w:rsid w:val="00365071"/>
    <w:rsid w:val="0036552D"/>
    <w:rsid w:val="0036558A"/>
    <w:rsid w:val="0036577E"/>
    <w:rsid w:val="00365A4B"/>
    <w:rsid w:val="00365BF7"/>
    <w:rsid w:val="00365ED8"/>
    <w:rsid w:val="00366110"/>
    <w:rsid w:val="00366768"/>
    <w:rsid w:val="00366A27"/>
    <w:rsid w:val="00366A3C"/>
    <w:rsid w:val="00366E70"/>
    <w:rsid w:val="00366E87"/>
    <w:rsid w:val="0036722D"/>
    <w:rsid w:val="00367281"/>
    <w:rsid w:val="003673AE"/>
    <w:rsid w:val="00367A02"/>
    <w:rsid w:val="00367B02"/>
    <w:rsid w:val="00367BAB"/>
    <w:rsid w:val="00367C46"/>
    <w:rsid w:val="003701BB"/>
    <w:rsid w:val="003708B0"/>
    <w:rsid w:val="00370A3C"/>
    <w:rsid w:val="00370BD2"/>
    <w:rsid w:val="00370C16"/>
    <w:rsid w:val="00370E47"/>
    <w:rsid w:val="00371062"/>
    <w:rsid w:val="003711A4"/>
    <w:rsid w:val="00371A1B"/>
    <w:rsid w:val="00372371"/>
    <w:rsid w:val="003723F3"/>
    <w:rsid w:val="003724E1"/>
    <w:rsid w:val="00372AAF"/>
    <w:rsid w:val="00372D95"/>
    <w:rsid w:val="00373001"/>
    <w:rsid w:val="003732B8"/>
    <w:rsid w:val="00373572"/>
    <w:rsid w:val="0037367F"/>
    <w:rsid w:val="00373969"/>
    <w:rsid w:val="00373F08"/>
    <w:rsid w:val="003742AC"/>
    <w:rsid w:val="003744CE"/>
    <w:rsid w:val="0037481D"/>
    <w:rsid w:val="00374824"/>
    <w:rsid w:val="00374F8B"/>
    <w:rsid w:val="00375359"/>
    <w:rsid w:val="003753B1"/>
    <w:rsid w:val="00375719"/>
    <w:rsid w:val="0037673C"/>
    <w:rsid w:val="00376770"/>
    <w:rsid w:val="003768AA"/>
    <w:rsid w:val="00376948"/>
    <w:rsid w:val="00376B0A"/>
    <w:rsid w:val="0037717C"/>
    <w:rsid w:val="0037719F"/>
    <w:rsid w:val="00377275"/>
    <w:rsid w:val="003777AE"/>
    <w:rsid w:val="00377CE1"/>
    <w:rsid w:val="00377DD1"/>
    <w:rsid w:val="00380755"/>
    <w:rsid w:val="00380D7D"/>
    <w:rsid w:val="0038102E"/>
    <w:rsid w:val="00381324"/>
    <w:rsid w:val="00381D42"/>
    <w:rsid w:val="00381F12"/>
    <w:rsid w:val="003821E2"/>
    <w:rsid w:val="00382932"/>
    <w:rsid w:val="00383452"/>
    <w:rsid w:val="00383467"/>
    <w:rsid w:val="00383C5B"/>
    <w:rsid w:val="00384177"/>
    <w:rsid w:val="00384206"/>
    <w:rsid w:val="00384284"/>
    <w:rsid w:val="0038446E"/>
    <w:rsid w:val="00384794"/>
    <w:rsid w:val="00384B60"/>
    <w:rsid w:val="00384F5C"/>
    <w:rsid w:val="0038549C"/>
    <w:rsid w:val="00385662"/>
    <w:rsid w:val="00385770"/>
    <w:rsid w:val="00385932"/>
    <w:rsid w:val="003859C1"/>
    <w:rsid w:val="00385A63"/>
    <w:rsid w:val="00385BF0"/>
    <w:rsid w:val="00386038"/>
    <w:rsid w:val="003861C1"/>
    <w:rsid w:val="00386493"/>
    <w:rsid w:val="00386578"/>
    <w:rsid w:val="00386747"/>
    <w:rsid w:val="00386BFB"/>
    <w:rsid w:val="00387120"/>
    <w:rsid w:val="0038717A"/>
    <w:rsid w:val="00387347"/>
    <w:rsid w:val="00387990"/>
    <w:rsid w:val="00387B35"/>
    <w:rsid w:val="00387DC9"/>
    <w:rsid w:val="003904C6"/>
    <w:rsid w:val="00390E7C"/>
    <w:rsid w:val="003910B4"/>
    <w:rsid w:val="003911C6"/>
    <w:rsid w:val="003913DB"/>
    <w:rsid w:val="00391625"/>
    <w:rsid w:val="00391638"/>
    <w:rsid w:val="003918D0"/>
    <w:rsid w:val="00391F20"/>
    <w:rsid w:val="00392567"/>
    <w:rsid w:val="003927B8"/>
    <w:rsid w:val="00392D70"/>
    <w:rsid w:val="003934FE"/>
    <w:rsid w:val="00393702"/>
    <w:rsid w:val="003939FF"/>
    <w:rsid w:val="00393FE3"/>
    <w:rsid w:val="00394155"/>
    <w:rsid w:val="0039424D"/>
    <w:rsid w:val="00394637"/>
    <w:rsid w:val="003946B1"/>
    <w:rsid w:val="0039489A"/>
    <w:rsid w:val="00394D8D"/>
    <w:rsid w:val="0039520F"/>
    <w:rsid w:val="00395487"/>
    <w:rsid w:val="003955F7"/>
    <w:rsid w:val="0039565E"/>
    <w:rsid w:val="00395948"/>
    <w:rsid w:val="00395AA3"/>
    <w:rsid w:val="00395F27"/>
    <w:rsid w:val="00395F42"/>
    <w:rsid w:val="00396460"/>
    <w:rsid w:val="00396764"/>
    <w:rsid w:val="003967CC"/>
    <w:rsid w:val="0039694C"/>
    <w:rsid w:val="00396C06"/>
    <w:rsid w:val="0039706F"/>
    <w:rsid w:val="00397410"/>
    <w:rsid w:val="00397568"/>
    <w:rsid w:val="0039774E"/>
    <w:rsid w:val="003977C5"/>
    <w:rsid w:val="00397819"/>
    <w:rsid w:val="00397827"/>
    <w:rsid w:val="003978A8"/>
    <w:rsid w:val="00397A13"/>
    <w:rsid w:val="003A05F2"/>
    <w:rsid w:val="003A0DAE"/>
    <w:rsid w:val="003A12D9"/>
    <w:rsid w:val="003A1520"/>
    <w:rsid w:val="003A2103"/>
    <w:rsid w:val="003A21A8"/>
    <w:rsid w:val="003A2207"/>
    <w:rsid w:val="003A2223"/>
    <w:rsid w:val="003A2569"/>
    <w:rsid w:val="003A27E3"/>
    <w:rsid w:val="003A2A0F"/>
    <w:rsid w:val="003A2C49"/>
    <w:rsid w:val="003A2DD7"/>
    <w:rsid w:val="003A314D"/>
    <w:rsid w:val="003A32A5"/>
    <w:rsid w:val="003A3994"/>
    <w:rsid w:val="003A4256"/>
    <w:rsid w:val="003A45A1"/>
    <w:rsid w:val="003A45E7"/>
    <w:rsid w:val="003A467F"/>
    <w:rsid w:val="003A48E6"/>
    <w:rsid w:val="003A4967"/>
    <w:rsid w:val="003A4C90"/>
    <w:rsid w:val="003A4EBD"/>
    <w:rsid w:val="003A5124"/>
    <w:rsid w:val="003A5669"/>
    <w:rsid w:val="003A5B0A"/>
    <w:rsid w:val="003A5C85"/>
    <w:rsid w:val="003A5EA3"/>
    <w:rsid w:val="003A6793"/>
    <w:rsid w:val="003A6BAC"/>
    <w:rsid w:val="003A6BE0"/>
    <w:rsid w:val="003A6C9B"/>
    <w:rsid w:val="003A722F"/>
    <w:rsid w:val="003A72D0"/>
    <w:rsid w:val="003A7873"/>
    <w:rsid w:val="003A79AD"/>
    <w:rsid w:val="003A7BA5"/>
    <w:rsid w:val="003A7D5E"/>
    <w:rsid w:val="003A7EF3"/>
    <w:rsid w:val="003B0188"/>
    <w:rsid w:val="003B055B"/>
    <w:rsid w:val="003B0669"/>
    <w:rsid w:val="003B06E2"/>
    <w:rsid w:val="003B09CE"/>
    <w:rsid w:val="003B0BA7"/>
    <w:rsid w:val="003B0DC8"/>
    <w:rsid w:val="003B159C"/>
    <w:rsid w:val="003B172F"/>
    <w:rsid w:val="003B17A2"/>
    <w:rsid w:val="003B17A4"/>
    <w:rsid w:val="003B1DDF"/>
    <w:rsid w:val="003B1EDB"/>
    <w:rsid w:val="003B2409"/>
    <w:rsid w:val="003B29D5"/>
    <w:rsid w:val="003B2AE7"/>
    <w:rsid w:val="003B2B22"/>
    <w:rsid w:val="003B2D5A"/>
    <w:rsid w:val="003B35D9"/>
    <w:rsid w:val="003B369F"/>
    <w:rsid w:val="003B36A3"/>
    <w:rsid w:val="003B3B30"/>
    <w:rsid w:val="003B3E71"/>
    <w:rsid w:val="003B421A"/>
    <w:rsid w:val="003B4971"/>
    <w:rsid w:val="003B4BA1"/>
    <w:rsid w:val="003B4D69"/>
    <w:rsid w:val="003B4EB4"/>
    <w:rsid w:val="003B4F38"/>
    <w:rsid w:val="003B53CC"/>
    <w:rsid w:val="003B556E"/>
    <w:rsid w:val="003B5760"/>
    <w:rsid w:val="003B58E6"/>
    <w:rsid w:val="003B6931"/>
    <w:rsid w:val="003B6D9B"/>
    <w:rsid w:val="003B6DFA"/>
    <w:rsid w:val="003B6F9D"/>
    <w:rsid w:val="003B72C3"/>
    <w:rsid w:val="003B732A"/>
    <w:rsid w:val="003B78B3"/>
    <w:rsid w:val="003B795B"/>
    <w:rsid w:val="003B7AB2"/>
    <w:rsid w:val="003B7AC3"/>
    <w:rsid w:val="003B7EFD"/>
    <w:rsid w:val="003B7F24"/>
    <w:rsid w:val="003B7FE5"/>
    <w:rsid w:val="003C090E"/>
    <w:rsid w:val="003C0D50"/>
    <w:rsid w:val="003C11C8"/>
    <w:rsid w:val="003C12B9"/>
    <w:rsid w:val="003C1955"/>
    <w:rsid w:val="003C1B77"/>
    <w:rsid w:val="003C1BB4"/>
    <w:rsid w:val="003C1C75"/>
    <w:rsid w:val="003C1CA4"/>
    <w:rsid w:val="003C1DE1"/>
    <w:rsid w:val="003C20EE"/>
    <w:rsid w:val="003C22BF"/>
    <w:rsid w:val="003C24CA"/>
    <w:rsid w:val="003C2702"/>
    <w:rsid w:val="003C2907"/>
    <w:rsid w:val="003C2FCE"/>
    <w:rsid w:val="003C3076"/>
    <w:rsid w:val="003C359F"/>
    <w:rsid w:val="003C372E"/>
    <w:rsid w:val="003C3E39"/>
    <w:rsid w:val="003C3FC4"/>
    <w:rsid w:val="003C48CC"/>
    <w:rsid w:val="003C4960"/>
    <w:rsid w:val="003C4FFF"/>
    <w:rsid w:val="003C570C"/>
    <w:rsid w:val="003C5E41"/>
    <w:rsid w:val="003C61F5"/>
    <w:rsid w:val="003C62E9"/>
    <w:rsid w:val="003C62ED"/>
    <w:rsid w:val="003C6383"/>
    <w:rsid w:val="003C639E"/>
    <w:rsid w:val="003C6A28"/>
    <w:rsid w:val="003C6B81"/>
    <w:rsid w:val="003C6C78"/>
    <w:rsid w:val="003C6CB1"/>
    <w:rsid w:val="003C6D1B"/>
    <w:rsid w:val="003C6E0C"/>
    <w:rsid w:val="003C7174"/>
    <w:rsid w:val="003C733E"/>
    <w:rsid w:val="003C7703"/>
    <w:rsid w:val="003C7806"/>
    <w:rsid w:val="003C7CB7"/>
    <w:rsid w:val="003C7D1C"/>
    <w:rsid w:val="003D02B2"/>
    <w:rsid w:val="003D0434"/>
    <w:rsid w:val="003D0B7C"/>
    <w:rsid w:val="003D109F"/>
    <w:rsid w:val="003D1945"/>
    <w:rsid w:val="003D19DF"/>
    <w:rsid w:val="003D1A49"/>
    <w:rsid w:val="003D1A85"/>
    <w:rsid w:val="003D1E28"/>
    <w:rsid w:val="003D1FDC"/>
    <w:rsid w:val="003D2478"/>
    <w:rsid w:val="003D2939"/>
    <w:rsid w:val="003D2ECA"/>
    <w:rsid w:val="003D2FDA"/>
    <w:rsid w:val="003D30FE"/>
    <w:rsid w:val="003D3577"/>
    <w:rsid w:val="003D35E9"/>
    <w:rsid w:val="003D3907"/>
    <w:rsid w:val="003D3D07"/>
    <w:rsid w:val="003D4136"/>
    <w:rsid w:val="003D41C3"/>
    <w:rsid w:val="003D4835"/>
    <w:rsid w:val="003D4911"/>
    <w:rsid w:val="003D492F"/>
    <w:rsid w:val="003D49FE"/>
    <w:rsid w:val="003D4C0D"/>
    <w:rsid w:val="003D4DDA"/>
    <w:rsid w:val="003D5155"/>
    <w:rsid w:val="003D5634"/>
    <w:rsid w:val="003D579D"/>
    <w:rsid w:val="003D5831"/>
    <w:rsid w:val="003D59EC"/>
    <w:rsid w:val="003D5B1F"/>
    <w:rsid w:val="003D6122"/>
    <w:rsid w:val="003D6509"/>
    <w:rsid w:val="003D65C0"/>
    <w:rsid w:val="003D65F5"/>
    <w:rsid w:val="003D6649"/>
    <w:rsid w:val="003D667D"/>
    <w:rsid w:val="003D7146"/>
    <w:rsid w:val="003D7185"/>
    <w:rsid w:val="003D7917"/>
    <w:rsid w:val="003D7999"/>
    <w:rsid w:val="003D7E48"/>
    <w:rsid w:val="003D7FB1"/>
    <w:rsid w:val="003E00B3"/>
    <w:rsid w:val="003E0BE9"/>
    <w:rsid w:val="003E104F"/>
    <w:rsid w:val="003E128F"/>
    <w:rsid w:val="003E14A6"/>
    <w:rsid w:val="003E15FA"/>
    <w:rsid w:val="003E15FB"/>
    <w:rsid w:val="003E163E"/>
    <w:rsid w:val="003E168D"/>
    <w:rsid w:val="003E169D"/>
    <w:rsid w:val="003E16CC"/>
    <w:rsid w:val="003E179A"/>
    <w:rsid w:val="003E1D16"/>
    <w:rsid w:val="003E1D23"/>
    <w:rsid w:val="003E1EDE"/>
    <w:rsid w:val="003E23EF"/>
    <w:rsid w:val="003E2422"/>
    <w:rsid w:val="003E24A5"/>
    <w:rsid w:val="003E28A2"/>
    <w:rsid w:val="003E2AA0"/>
    <w:rsid w:val="003E2DEA"/>
    <w:rsid w:val="003E2FE9"/>
    <w:rsid w:val="003E32AE"/>
    <w:rsid w:val="003E331B"/>
    <w:rsid w:val="003E36DC"/>
    <w:rsid w:val="003E3A77"/>
    <w:rsid w:val="003E3DD1"/>
    <w:rsid w:val="003E42D2"/>
    <w:rsid w:val="003E4493"/>
    <w:rsid w:val="003E45B0"/>
    <w:rsid w:val="003E46C7"/>
    <w:rsid w:val="003E4789"/>
    <w:rsid w:val="003E4C97"/>
    <w:rsid w:val="003E517D"/>
    <w:rsid w:val="003E532B"/>
    <w:rsid w:val="003E55E4"/>
    <w:rsid w:val="003E566A"/>
    <w:rsid w:val="003E5B3A"/>
    <w:rsid w:val="003E5D13"/>
    <w:rsid w:val="003E607B"/>
    <w:rsid w:val="003E6497"/>
    <w:rsid w:val="003E64AD"/>
    <w:rsid w:val="003E69A5"/>
    <w:rsid w:val="003E6AE4"/>
    <w:rsid w:val="003E6F0C"/>
    <w:rsid w:val="003E7090"/>
    <w:rsid w:val="003E74E3"/>
    <w:rsid w:val="003E7676"/>
    <w:rsid w:val="003E7A2C"/>
    <w:rsid w:val="003E7B1F"/>
    <w:rsid w:val="003E7BBC"/>
    <w:rsid w:val="003E7C88"/>
    <w:rsid w:val="003E7CB1"/>
    <w:rsid w:val="003E7D14"/>
    <w:rsid w:val="003F05C7"/>
    <w:rsid w:val="003F0781"/>
    <w:rsid w:val="003F0FE0"/>
    <w:rsid w:val="003F1088"/>
    <w:rsid w:val="003F1402"/>
    <w:rsid w:val="003F1D3F"/>
    <w:rsid w:val="003F24A2"/>
    <w:rsid w:val="003F25D5"/>
    <w:rsid w:val="003F27C7"/>
    <w:rsid w:val="003F2CD4"/>
    <w:rsid w:val="003F370E"/>
    <w:rsid w:val="003F3919"/>
    <w:rsid w:val="003F3B84"/>
    <w:rsid w:val="003F3B86"/>
    <w:rsid w:val="003F4036"/>
    <w:rsid w:val="003F409C"/>
    <w:rsid w:val="003F43FE"/>
    <w:rsid w:val="003F45B9"/>
    <w:rsid w:val="003F4A38"/>
    <w:rsid w:val="003F4A65"/>
    <w:rsid w:val="003F4ADE"/>
    <w:rsid w:val="003F4F97"/>
    <w:rsid w:val="003F56D3"/>
    <w:rsid w:val="003F5771"/>
    <w:rsid w:val="003F5B82"/>
    <w:rsid w:val="003F5CA0"/>
    <w:rsid w:val="003F5DCE"/>
    <w:rsid w:val="003F5E4D"/>
    <w:rsid w:val="003F6392"/>
    <w:rsid w:val="003F6569"/>
    <w:rsid w:val="003F6BBE"/>
    <w:rsid w:val="003F712F"/>
    <w:rsid w:val="003F71CB"/>
    <w:rsid w:val="003F7232"/>
    <w:rsid w:val="003F73CA"/>
    <w:rsid w:val="003F77C3"/>
    <w:rsid w:val="003F7811"/>
    <w:rsid w:val="004000E8"/>
    <w:rsid w:val="004002B7"/>
    <w:rsid w:val="0040074E"/>
    <w:rsid w:val="004008B0"/>
    <w:rsid w:val="00401175"/>
    <w:rsid w:val="00401BFC"/>
    <w:rsid w:val="00402353"/>
    <w:rsid w:val="00402438"/>
    <w:rsid w:val="0040255D"/>
    <w:rsid w:val="004028A6"/>
    <w:rsid w:val="00402E2B"/>
    <w:rsid w:val="0040361C"/>
    <w:rsid w:val="00403745"/>
    <w:rsid w:val="00403C08"/>
    <w:rsid w:val="00403C7C"/>
    <w:rsid w:val="004040C0"/>
    <w:rsid w:val="00404D7B"/>
    <w:rsid w:val="0040512B"/>
    <w:rsid w:val="004052B3"/>
    <w:rsid w:val="00405B2E"/>
    <w:rsid w:val="00405CA5"/>
    <w:rsid w:val="00406147"/>
    <w:rsid w:val="00406620"/>
    <w:rsid w:val="0040664A"/>
    <w:rsid w:val="00406A49"/>
    <w:rsid w:val="00406BA2"/>
    <w:rsid w:val="00406C60"/>
    <w:rsid w:val="00406D09"/>
    <w:rsid w:val="00407593"/>
    <w:rsid w:val="004075AD"/>
    <w:rsid w:val="0040778E"/>
    <w:rsid w:val="00407AD8"/>
    <w:rsid w:val="00407B68"/>
    <w:rsid w:val="00407BDA"/>
    <w:rsid w:val="00407C29"/>
    <w:rsid w:val="00407CD3"/>
    <w:rsid w:val="00410032"/>
    <w:rsid w:val="00410134"/>
    <w:rsid w:val="004102D7"/>
    <w:rsid w:val="0041078A"/>
    <w:rsid w:val="00410B4D"/>
    <w:rsid w:val="00410B72"/>
    <w:rsid w:val="00410C9B"/>
    <w:rsid w:val="00410F03"/>
    <w:rsid w:val="00410F18"/>
    <w:rsid w:val="00411691"/>
    <w:rsid w:val="00411B1A"/>
    <w:rsid w:val="0041258E"/>
    <w:rsid w:val="0041263E"/>
    <w:rsid w:val="00412775"/>
    <w:rsid w:val="00412A43"/>
    <w:rsid w:val="00412F1A"/>
    <w:rsid w:val="004130A4"/>
    <w:rsid w:val="004134A5"/>
    <w:rsid w:val="0041384A"/>
    <w:rsid w:val="00413AAC"/>
    <w:rsid w:val="00413C68"/>
    <w:rsid w:val="00414A60"/>
    <w:rsid w:val="00414AB1"/>
    <w:rsid w:val="00414BB1"/>
    <w:rsid w:val="00414C64"/>
    <w:rsid w:val="00415426"/>
    <w:rsid w:val="00415AE5"/>
    <w:rsid w:val="00415E8A"/>
    <w:rsid w:val="00415EB0"/>
    <w:rsid w:val="00415EF2"/>
    <w:rsid w:val="00416D70"/>
    <w:rsid w:val="00416DDF"/>
    <w:rsid w:val="00416EC3"/>
    <w:rsid w:val="00416FDA"/>
    <w:rsid w:val="00420230"/>
    <w:rsid w:val="004205EC"/>
    <w:rsid w:val="00420A5B"/>
    <w:rsid w:val="00420A99"/>
    <w:rsid w:val="00420FCE"/>
    <w:rsid w:val="00421105"/>
    <w:rsid w:val="0042122C"/>
    <w:rsid w:val="00421616"/>
    <w:rsid w:val="0042167F"/>
    <w:rsid w:val="00421E10"/>
    <w:rsid w:val="00421F66"/>
    <w:rsid w:val="0042226A"/>
    <w:rsid w:val="004227EF"/>
    <w:rsid w:val="00422C46"/>
    <w:rsid w:val="00422D12"/>
    <w:rsid w:val="004234DB"/>
    <w:rsid w:val="004234E7"/>
    <w:rsid w:val="00423A90"/>
    <w:rsid w:val="00423B63"/>
    <w:rsid w:val="00423CC4"/>
    <w:rsid w:val="0042401D"/>
    <w:rsid w:val="00424233"/>
    <w:rsid w:val="004242F4"/>
    <w:rsid w:val="00424A05"/>
    <w:rsid w:val="004251E3"/>
    <w:rsid w:val="00425A2C"/>
    <w:rsid w:val="00425A2E"/>
    <w:rsid w:val="00425B29"/>
    <w:rsid w:val="00425B5D"/>
    <w:rsid w:val="00425B68"/>
    <w:rsid w:val="00425C6C"/>
    <w:rsid w:val="004260A6"/>
    <w:rsid w:val="0042614B"/>
    <w:rsid w:val="00426558"/>
    <w:rsid w:val="00426910"/>
    <w:rsid w:val="00426A23"/>
    <w:rsid w:val="00426A26"/>
    <w:rsid w:val="00426ADD"/>
    <w:rsid w:val="00427248"/>
    <w:rsid w:val="004275E7"/>
    <w:rsid w:val="0042762D"/>
    <w:rsid w:val="00427772"/>
    <w:rsid w:val="00427D53"/>
    <w:rsid w:val="004303EE"/>
    <w:rsid w:val="00430D6E"/>
    <w:rsid w:val="00431575"/>
    <w:rsid w:val="0043193A"/>
    <w:rsid w:val="004319AA"/>
    <w:rsid w:val="00431A9F"/>
    <w:rsid w:val="00431D2F"/>
    <w:rsid w:val="00431DD9"/>
    <w:rsid w:val="004328D6"/>
    <w:rsid w:val="0043299F"/>
    <w:rsid w:val="00432B88"/>
    <w:rsid w:val="00432D61"/>
    <w:rsid w:val="00432F6D"/>
    <w:rsid w:val="00432F94"/>
    <w:rsid w:val="00433151"/>
    <w:rsid w:val="00433752"/>
    <w:rsid w:val="00433B5E"/>
    <w:rsid w:val="00433CB2"/>
    <w:rsid w:val="004344DD"/>
    <w:rsid w:val="004345C8"/>
    <w:rsid w:val="0043473D"/>
    <w:rsid w:val="00434A55"/>
    <w:rsid w:val="00434E58"/>
    <w:rsid w:val="00434ED0"/>
    <w:rsid w:val="00435A16"/>
    <w:rsid w:val="00435B25"/>
    <w:rsid w:val="004360E2"/>
    <w:rsid w:val="0043643F"/>
    <w:rsid w:val="004371FB"/>
    <w:rsid w:val="00437447"/>
    <w:rsid w:val="0043787B"/>
    <w:rsid w:val="004378B2"/>
    <w:rsid w:val="004378C5"/>
    <w:rsid w:val="00437A4D"/>
    <w:rsid w:val="004403BB"/>
    <w:rsid w:val="004407C2"/>
    <w:rsid w:val="00440A02"/>
    <w:rsid w:val="00440B42"/>
    <w:rsid w:val="00440C67"/>
    <w:rsid w:val="004410B9"/>
    <w:rsid w:val="00441829"/>
    <w:rsid w:val="0044198C"/>
    <w:rsid w:val="00441A92"/>
    <w:rsid w:val="00442587"/>
    <w:rsid w:val="004426E2"/>
    <w:rsid w:val="004427DC"/>
    <w:rsid w:val="00442A5F"/>
    <w:rsid w:val="00442B6E"/>
    <w:rsid w:val="00442FDB"/>
    <w:rsid w:val="00443104"/>
    <w:rsid w:val="0044332E"/>
    <w:rsid w:val="0044333C"/>
    <w:rsid w:val="00443C63"/>
    <w:rsid w:val="00443D4C"/>
    <w:rsid w:val="00444B1D"/>
    <w:rsid w:val="00444B80"/>
    <w:rsid w:val="00444D46"/>
    <w:rsid w:val="00444E9D"/>
    <w:rsid w:val="00444F27"/>
    <w:rsid w:val="00444F56"/>
    <w:rsid w:val="004452C3"/>
    <w:rsid w:val="004453AB"/>
    <w:rsid w:val="00445581"/>
    <w:rsid w:val="0044569E"/>
    <w:rsid w:val="004457D8"/>
    <w:rsid w:val="00445828"/>
    <w:rsid w:val="004459C8"/>
    <w:rsid w:val="00445DD1"/>
    <w:rsid w:val="004460E8"/>
    <w:rsid w:val="004463A8"/>
    <w:rsid w:val="00446488"/>
    <w:rsid w:val="004465CC"/>
    <w:rsid w:val="004466AF"/>
    <w:rsid w:val="00446A99"/>
    <w:rsid w:val="00446B4E"/>
    <w:rsid w:val="00446D19"/>
    <w:rsid w:val="0044705A"/>
    <w:rsid w:val="004475BC"/>
    <w:rsid w:val="00447BB0"/>
    <w:rsid w:val="00447BC3"/>
    <w:rsid w:val="00450008"/>
    <w:rsid w:val="00450214"/>
    <w:rsid w:val="004505CE"/>
    <w:rsid w:val="00450677"/>
    <w:rsid w:val="00450DF3"/>
    <w:rsid w:val="00450E94"/>
    <w:rsid w:val="00450E98"/>
    <w:rsid w:val="00451253"/>
    <w:rsid w:val="004515D3"/>
    <w:rsid w:val="00451707"/>
    <w:rsid w:val="004517AA"/>
    <w:rsid w:val="00451F01"/>
    <w:rsid w:val="004527D5"/>
    <w:rsid w:val="00452864"/>
    <w:rsid w:val="00452BDF"/>
    <w:rsid w:val="00452CAC"/>
    <w:rsid w:val="0045334A"/>
    <w:rsid w:val="004534A3"/>
    <w:rsid w:val="004538A9"/>
    <w:rsid w:val="00453980"/>
    <w:rsid w:val="004545AE"/>
    <w:rsid w:val="00454EAE"/>
    <w:rsid w:val="004550A2"/>
    <w:rsid w:val="004555E3"/>
    <w:rsid w:val="0045566F"/>
    <w:rsid w:val="004559DC"/>
    <w:rsid w:val="00455C6B"/>
    <w:rsid w:val="00455D0D"/>
    <w:rsid w:val="00455E5B"/>
    <w:rsid w:val="0045606C"/>
    <w:rsid w:val="0045630F"/>
    <w:rsid w:val="00456316"/>
    <w:rsid w:val="00456425"/>
    <w:rsid w:val="00456658"/>
    <w:rsid w:val="004567E1"/>
    <w:rsid w:val="00456849"/>
    <w:rsid w:val="00456D12"/>
    <w:rsid w:val="00457092"/>
    <w:rsid w:val="00457565"/>
    <w:rsid w:val="004576E0"/>
    <w:rsid w:val="00457B71"/>
    <w:rsid w:val="00457ED1"/>
    <w:rsid w:val="00460B0B"/>
    <w:rsid w:val="00460D15"/>
    <w:rsid w:val="00461301"/>
    <w:rsid w:val="004616E7"/>
    <w:rsid w:val="00461851"/>
    <w:rsid w:val="00461892"/>
    <w:rsid w:val="00461D4C"/>
    <w:rsid w:val="00461E04"/>
    <w:rsid w:val="00462C36"/>
    <w:rsid w:val="004633B5"/>
    <w:rsid w:val="004635DE"/>
    <w:rsid w:val="004641D5"/>
    <w:rsid w:val="0046493F"/>
    <w:rsid w:val="004651B5"/>
    <w:rsid w:val="004657ED"/>
    <w:rsid w:val="0046594D"/>
    <w:rsid w:val="004661B2"/>
    <w:rsid w:val="004661FA"/>
    <w:rsid w:val="00466427"/>
    <w:rsid w:val="004664DF"/>
    <w:rsid w:val="004669E2"/>
    <w:rsid w:val="00466D07"/>
    <w:rsid w:val="00466F5E"/>
    <w:rsid w:val="00466FFC"/>
    <w:rsid w:val="00467143"/>
    <w:rsid w:val="00467D6A"/>
    <w:rsid w:val="004700EE"/>
    <w:rsid w:val="00470334"/>
    <w:rsid w:val="00470866"/>
    <w:rsid w:val="00470B4B"/>
    <w:rsid w:val="00470C2E"/>
    <w:rsid w:val="00470C31"/>
    <w:rsid w:val="00470E62"/>
    <w:rsid w:val="0047127F"/>
    <w:rsid w:val="00471AB5"/>
    <w:rsid w:val="00471E47"/>
    <w:rsid w:val="0047209E"/>
    <w:rsid w:val="0047258F"/>
    <w:rsid w:val="004726CE"/>
    <w:rsid w:val="0047271B"/>
    <w:rsid w:val="00472CF7"/>
    <w:rsid w:val="00472EDA"/>
    <w:rsid w:val="00472FB6"/>
    <w:rsid w:val="00473264"/>
    <w:rsid w:val="004734D0"/>
    <w:rsid w:val="00473BE8"/>
    <w:rsid w:val="00473DCE"/>
    <w:rsid w:val="00473EB2"/>
    <w:rsid w:val="0047400F"/>
    <w:rsid w:val="004744F6"/>
    <w:rsid w:val="00474596"/>
    <w:rsid w:val="004749E6"/>
    <w:rsid w:val="00474D34"/>
    <w:rsid w:val="00474ED0"/>
    <w:rsid w:val="004751F6"/>
    <w:rsid w:val="004754DA"/>
    <w:rsid w:val="0047556B"/>
    <w:rsid w:val="004759C4"/>
    <w:rsid w:val="00476675"/>
    <w:rsid w:val="00476AA1"/>
    <w:rsid w:val="00477493"/>
    <w:rsid w:val="00477768"/>
    <w:rsid w:val="0047789C"/>
    <w:rsid w:val="00480071"/>
    <w:rsid w:val="004804AB"/>
    <w:rsid w:val="00480506"/>
    <w:rsid w:val="004805D0"/>
    <w:rsid w:val="0048061C"/>
    <w:rsid w:val="004809E0"/>
    <w:rsid w:val="00480E5D"/>
    <w:rsid w:val="00481203"/>
    <w:rsid w:val="004812D7"/>
    <w:rsid w:val="004815FD"/>
    <w:rsid w:val="0048165F"/>
    <w:rsid w:val="004816EF"/>
    <w:rsid w:val="00481705"/>
    <w:rsid w:val="00481D2B"/>
    <w:rsid w:val="00481DE7"/>
    <w:rsid w:val="00481FB4"/>
    <w:rsid w:val="00482365"/>
    <w:rsid w:val="0048266F"/>
    <w:rsid w:val="00482695"/>
    <w:rsid w:val="00482780"/>
    <w:rsid w:val="00482AF7"/>
    <w:rsid w:val="00482EA2"/>
    <w:rsid w:val="0048363F"/>
    <w:rsid w:val="00483EFF"/>
    <w:rsid w:val="00484263"/>
    <w:rsid w:val="004842C3"/>
    <w:rsid w:val="004843FA"/>
    <w:rsid w:val="00484787"/>
    <w:rsid w:val="00484AC4"/>
    <w:rsid w:val="00484CBD"/>
    <w:rsid w:val="0048526A"/>
    <w:rsid w:val="0048579F"/>
    <w:rsid w:val="00485945"/>
    <w:rsid w:val="00485B50"/>
    <w:rsid w:val="00485BB2"/>
    <w:rsid w:val="00485BE2"/>
    <w:rsid w:val="0048634B"/>
    <w:rsid w:val="00486739"/>
    <w:rsid w:val="00486944"/>
    <w:rsid w:val="00486AC0"/>
    <w:rsid w:val="00486C0C"/>
    <w:rsid w:val="00487152"/>
    <w:rsid w:val="00487362"/>
    <w:rsid w:val="004876BE"/>
    <w:rsid w:val="00490025"/>
    <w:rsid w:val="00490361"/>
    <w:rsid w:val="00490943"/>
    <w:rsid w:val="00490985"/>
    <w:rsid w:val="00490B24"/>
    <w:rsid w:val="00490BA0"/>
    <w:rsid w:val="00490C6F"/>
    <w:rsid w:val="004914F3"/>
    <w:rsid w:val="00491816"/>
    <w:rsid w:val="00491997"/>
    <w:rsid w:val="00491A9E"/>
    <w:rsid w:val="00491B36"/>
    <w:rsid w:val="00491F49"/>
    <w:rsid w:val="004927BA"/>
    <w:rsid w:val="00492BC5"/>
    <w:rsid w:val="00492E72"/>
    <w:rsid w:val="00492EA0"/>
    <w:rsid w:val="00493003"/>
    <w:rsid w:val="00493240"/>
    <w:rsid w:val="004939C9"/>
    <w:rsid w:val="00493B7E"/>
    <w:rsid w:val="00493BE4"/>
    <w:rsid w:val="004940B9"/>
    <w:rsid w:val="00494642"/>
    <w:rsid w:val="004946CB"/>
    <w:rsid w:val="00495043"/>
    <w:rsid w:val="0049586A"/>
    <w:rsid w:val="00495AFA"/>
    <w:rsid w:val="00495EC2"/>
    <w:rsid w:val="004960AD"/>
    <w:rsid w:val="00496164"/>
    <w:rsid w:val="00496498"/>
    <w:rsid w:val="004964F1"/>
    <w:rsid w:val="00496E03"/>
    <w:rsid w:val="00496FBF"/>
    <w:rsid w:val="00496FED"/>
    <w:rsid w:val="0049704C"/>
    <w:rsid w:val="004971BF"/>
    <w:rsid w:val="00497314"/>
    <w:rsid w:val="004974EB"/>
    <w:rsid w:val="004975F6"/>
    <w:rsid w:val="00497B9F"/>
    <w:rsid w:val="00497C80"/>
    <w:rsid w:val="004A00F4"/>
    <w:rsid w:val="004A0373"/>
    <w:rsid w:val="004A059A"/>
    <w:rsid w:val="004A1372"/>
    <w:rsid w:val="004A1384"/>
    <w:rsid w:val="004A14BF"/>
    <w:rsid w:val="004A1610"/>
    <w:rsid w:val="004A16BC"/>
    <w:rsid w:val="004A27DF"/>
    <w:rsid w:val="004A2B94"/>
    <w:rsid w:val="004A2D47"/>
    <w:rsid w:val="004A2EBF"/>
    <w:rsid w:val="004A30EF"/>
    <w:rsid w:val="004A31CF"/>
    <w:rsid w:val="004A34EE"/>
    <w:rsid w:val="004A3A69"/>
    <w:rsid w:val="004A3BF8"/>
    <w:rsid w:val="004A4A51"/>
    <w:rsid w:val="004A5256"/>
    <w:rsid w:val="004A5392"/>
    <w:rsid w:val="004A55AF"/>
    <w:rsid w:val="004A574C"/>
    <w:rsid w:val="004A5A87"/>
    <w:rsid w:val="004A6141"/>
    <w:rsid w:val="004A614C"/>
    <w:rsid w:val="004A7D0F"/>
    <w:rsid w:val="004A7F46"/>
    <w:rsid w:val="004B0235"/>
    <w:rsid w:val="004B0802"/>
    <w:rsid w:val="004B0840"/>
    <w:rsid w:val="004B0865"/>
    <w:rsid w:val="004B0924"/>
    <w:rsid w:val="004B09DB"/>
    <w:rsid w:val="004B0BE0"/>
    <w:rsid w:val="004B0FEF"/>
    <w:rsid w:val="004B1049"/>
    <w:rsid w:val="004B128C"/>
    <w:rsid w:val="004B1637"/>
    <w:rsid w:val="004B1CFE"/>
    <w:rsid w:val="004B1DB8"/>
    <w:rsid w:val="004B1FB7"/>
    <w:rsid w:val="004B22E6"/>
    <w:rsid w:val="004B2532"/>
    <w:rsid w:val="004B2F6C"/>
    <w:rsid w:val="004B3148"/>
    <w:rsid w:val="004B31B9"/>
    <w:rsid w:val="004B34E2"/>
    <w:rsid w:val="004B3532"/>
    <w:rsid w:val="004B378C"/>
    <w:rsid w:val="004B3B1F"/>
    <w:rsid w:val="004B3DE3"/>
    <w:rsid w:val="004B41B2"/>
    <w:rsid w:val="004B4245"/>
    <w:rsid w:val="004B43A8"/>
    <w:rsid w:val="004B4459"/>
    <w:rsid w:val="004B44CE"/>
    <w:rsid w:val="004B4593"/>
    <w:rsid w:val="004B4930"/>
    <w:rsid w:val="004B5344"/>
    <w:rsid w:val="004B54EA"/>
    <w:rsid w:val="004B5D51"/>
    <w:rsid w:val="004B5D9C"/>
    <w:rsid w:val="004B5FBC"/>
    <w:rsid w:val="004B6270"/>
    <w:rsid w:val="004B6678"/>
    <w:rsid w:val="004B6821"/>
    <w:rsid w:val="004B68B8"/>
    <w:rsid w:val="004B6B40"/>
    <w:rsid w:val="004B6F82"/>
    <w:rsid w:val="004B74DE"/>
    <w:rsid w:val="004B74E1"/>
    <w:rsid w:val="004B7C0C"/>
    <w:rsid w:val="004C0C9D"/>
    <w:rsid w:val="004C0FBC"/>
    <w:rsid w:val="004C1260"/>
    <w:rsid w:val="004C15AD"/>
    <w:rsid w:val="004C1E01"/>
    <w:rsid w:val="004C23B1"/>
    <w:rsid w:val="004C23BA"/>
    <w:rsid w:val="004C2A3C"/>
    <w:rsid w:val="004C2B95"/>
    <w:rsid w:val="004C3216"/>
    <w:rsid w:val="004C33EE"/>
    <w:rsid w:val="004C34E8"/>
    <w:rsid w:val="004C362D"/>
    <w:rsid w:val="004C385A"/>
    <w:rsid w:val="004C3898"/>
    <w:rsid w:val="004C3B35"/>
    <w:rsid w:val="004C3C55"/>
    <w:rsid w:val="004C450A"/>
    <w:rsid w:val="004C4662"/>
    <w:rsid w:val="004C4C6B"/>
    <w:rsid w:val="004C4F39"/>
    <w:rsid w:val="004C5EE9"/>
    <w:rsid w:val="004C5EF7"/>
    <w:rsid w:val="004C6028"/>
    <w:rsid w:val="004C6069"/>
    <w:rsid w:val="004C609F"/>
    <w:rsid w:val="004C63B6"/>
    <w:rsid w:val="004C6A7A"/>
    <w:rsid w:val="004C6D2F"/>
    <w:rsid w:val="004C6D4F"/>
    <w:rsid w:val="004C6E36"/>
    <w:rsid w:val="004C6ED8"/>
    <w:rsid w:val="004C72BF"/>
    <w:rsid w:val="004C77F7"/>
    <w:rsid w:val="004C79E7"/>
    <w:rsid w:val="004C7A2F"/>
    <w:rsid w:val="004C7AA2"/>
    <w:rsid w:val="004C7BE5"/>
    <w:rsid w:val="004C7F5A"/>
    <w:rsid w:val="004D05A1"/>
    <w:rsid w:val="004D06B3"/>
    <w:rsid w:val="004D06BB"/>
    <w:rsid w:val="004D1491"/>
    <w:rsid w:val="004D150F"/>
    <w:rsid w:val="004D199E"/>
    <w:rsid w:val="004D1BDD"/>
    <w:rsid w:val="004D1C14"/>
    <w:rsid w:val="004D1CC0"/>
    <w:rsid w:val="004D1D60"/>
    <w:rsid w:val="004D1D8D"/>
    <w:rsid w:val="004D1F7C"/>
    <w:rsid w:val="004D2254"/>
    <w:rsid w:val="004D22B0"/>
    <w:rsid w:val="004D246A"/>
    <w:rsid w:val="004D2604"/>
    <w:rsid w:val="004D2F23"/>
    <w:rsid w:val="004D305C"/>
    <w:rsid w:val="004D3275"/>
    <w:rsid w:val="004D36B1"/>
    <w:rsid w:val="004D3C15"/>
    <w:rsid w:val="004D3D23"/>
    <w:rsid w:val="004D4BE2"/>
    <w:rsid w:val="004D5318"/>
    <w:rsid w:val="004D594B"/>
    <w:rsid w:val="004D5C7A"/>
    <w:rsid w:val="004D69A2"/>
    <w:rsid w:val="004D6C54"/>
    <w:rsid w:val="004D6E56"/>
    <w:rsid w:val="004D6E88"/>
    <w:rsid w:val="004D7EBD"/>
    <w:rsid w:val="004E0113"/>
    <w:rsid w:val="004E0449"/>
    <w:rsid w:val="004E0915"/>
    <w:rsid w:val="004E0AFB"/>
    <w:rsid w:val="004E0BC3"/>
    <w:rsid w:val="004E11E7"/>
    <w:rsid w:val="004E138A"/>
    <w:rsid w:val="004E1513"/>
    <w:rsid w:val="004E165C"/>
    <w:rsid w:val="004E18D2"/>
    <w:rsid w:val="004E1A5D"/>
    <w:rsid w:val="004E1B0F"/>
    <w:rsid w:val="004E1DBA"/>
    <w:rsid w:val="004E1E53"/>
    <w:rsid w:val="004E203F"/>
    <w:rsid w:val="004E2043"/>
    <w:rsid w:val="004E23FC"/>
    <w:rsid w:val="004E2480"/>
    <w:rsid w:val="004E2680"/>
    <w:rsid w:val="004E269A"/>
    <w:rsid w:val="004E2860"/>
    <w:rsid w:val="004E28F9"/>
    <w:rsid w:val="004E2A81"/>
    <w:rsid w:val="004E2C0C"/>
    <w:rsid w:val="004E2CD4"/>
    <w:rsid w:val="004E2FBD"/>
    <w:rsid w:val="004E37A5"/>
    <w:rsid w:val="004E3954"/>
    <w:rsid w:val="004E3BAF"/>
    <w:rsid w:val="004E45AE"/>
    <w:rsid w:val="004E462E"/>
    <w:rsid w:val="004E50E6"/>
    <w:rsid w:val="004E5293"/>
    <w:rsid w:val="004E53C7"/>
    <w:rsid w:val="004E56DC"/>
    <w:rsid w:val="004E573E"/>
    <w:rsid w:val="004E58D0"/>
    <w:rsid w:val="004E5F91"/>
    <w:rsid w:val="004E61D7"/>
    <w:rsid w:val="004E61F2"/>
    <w:rsid w:val="004E64F7"/>
    <w:rsid w:val="004E661A"/>
    <w:rsid w:val="004E6C03"/>
    <w:rsid w:val="004E6C3B"/>
    <w:rsid w:val="004E746F"/>
    <w:rsid w:val="004E7552"/>
    <w:rsid w:val="004E76C8"/>
    <w:rsid w:val="004E76F4"/>
    <w:rsid w:val="004E7873"/>
    <w:rsid w:val="004E7B87"/>
    <w:rsid w:val="004E7C5D"/>
    <w:rsid w:val="004E7EB2"/>
    <w:rsid w:val="004F013D"/>
    <w:rsid w:val="004F0445"/>
    <w:rsid w:val="004F07E2"/>
    <w:rsid w:val="004F0A81"/>
    <w:rsid w:val="004F0B19"/>
    <w:rsid w:val="004F0B6C"/>
    <w:rsid w:val="004F0D4F"/>
    <w:rsid w:val="004F15F8"/>
    <w:rsid w:val="004F19EB"/>
    <w:rsid w:val="004F1F33"/>
    <w:rsid w:val="004F2078"/>
    <w:rsid w:val="004F20BF"/>
    <w:rsid w:val="004F267A"/>
    <w:rsid w:val="004F2713"/>
    <w:rsid w:val="004F277D"/>
    <w:rsid w:val="004F27C9"/>
    <w:rsid w:val="004F27D0"/>
    <w:rsid w:val="004F30B7"/>
    <w:rsid w:val="004F3566"/>
    <w:rsid w:val="004F362B"/>
    <w:rsid w:val="004F3F69"/>
    <w:rsid w:val="004F42EB"/>
    <w:rsid w:val="004F4A71"/>
    <w:rsid w:val="004F4A80"/>
    <w:rsid w:val="004F4A8C"/>
    <w:rsid w:val="004F4AD7"/>
    <w:rsid w:val="004F4D44"/>
    <w:rsid w:val="004F4DA3"/>
    <w:rsid w:val="004F4F0E"/>
    <w:rsid w:val="004F53E9"/>
    <w:rsid w:val="004F5E29"/>
    <w:rsid w:val="004F5ECA"/>
    <w:rsid w:val="004F61A5"/>
    <w:rsid w:val="004F631B"/>
    <w:rsid w:val="004F6322"/>
    <w:rsid w:val="004F659D"/>
    <w:rsid w:val="004F66A7"/>
    <w:rsid w:val="004F71F7"/>
    <w:rsid w:val="004F735E"/>
    <w:rsid w:val="004F7432"/>
    <w:rsid w:val="004F751B"/>
    <w:rsid w:val="004F7614"/>
    <w:rsid w:val="004F7877"/>
    <w:rsid w:val="004F7E73"/>
    <w:rsid w:val="005002CA"/>
    <w:rsid w:val="005008CB"/>
    <w:rsid w:val="00500B52"/>
    <w:rsid w:val="005011FB"/>
    <w:rsid w:val="00501D13"/>
    <w:rsid w:val="0050268E"/>
    <w:rsid w:val="005026CA"/>
    <w:rsid w:val="00502E95"/>
    <w:rsid w:val="0050300B"/>
    <w:rsid w:val="00503058"/>
    <w:rsid w:val="0050318E"/>
    <w:rsid w:val="00503723"/>
    <w:rsid w:val="005038CD"/>
    <w:rsid w:val="00503D7F"/>
    <w:rsid w:val="00504512"/>
    <w:rsid w:val="00504B0D"/>
    <w:rsid w:val="00504BBC"/>
    <w:rsid w:val="00504D78"/>
    <w:rsid w:val="005052FC"/>
    <w:rsid w:val="0050530D"/>
    <w:rsid w:val="005063DA"/>
    <w:rsid w:val="00506557"/>
    <w:rsid w:val="0050677A"/>
    <w:rsid w:val="00506849"/>
    <w:rsid w:val="0050689F"/>
    <w:rsid w:val="005068AD"/>
    <w:rsid w:val="00506AA8"/>
    <w:rsid w:val="00506CFD"/>
    <w:rsid w:val="00506D5C"/>
    <w:rsid w:val="00507194"/>
    <w:rsid w:val="005073F2"/>
    <w:rsid w:val="0050775F"/>
    <w:rsid w:val="005078CF"/>
    <w:rsid w:val="005104E2"/>
    <w:rsid w:val="005108D8"/>
    <w:rsid w:val="00510A6C"/>
    <w:rsid w:val="00511350"/>
    <w:rsid w:val="00511392"/>
    <w:rsid w:val="005113C8"/>
    <w:rsid w:val="005114C5"/>
    <w:rsid w:val="005116F9"/>
    <w:rsid w:val="0051191B"/>
    <w:rsid w:val="00511AA5"/>
    <w:rsid w:val="00511AE3"/>
    <w:rsid w:val="00511B0B"/>
    <w:rsid w:val="0051201E"/>
    <w:rsid w:val="00512181"/>
    <w:rsid w:val="0051242F"/>
    <w:rsid w:val="0051249C"/>
    <w:rsid w:val="00512811"/>
    <w:rsid w:val="005128C2"/>
    <w:rsid w:val="0051299F"/>
    <w:rsid w:val="00512B41"/>
    <w:rsid w:val="00512C9B"/>
    <w:rsid w:val="0051304A"/>
    <w:rsid w:val="00513752"/>
    <w:rsid w:val="0051378F"/>
    <w:rsid w:val="00514461"/>
    <w:rsid w:val="00514531"/>
    <w:rsid w:val="005146A4"/>
    <w:rsid w:val="005151CC"/>
    <w:rsid w:val="005153A7"/>
    <w:rsid w:val="0051553A"/>
    <w:rsid w:val="005158BD"/>
    <w:rsid w:val="00516456"/>
    <w:rsid w:val="00516889"/>
    <w:rsid w:val="00516FEC"/>
    <w:rsid w:val="00517005"/>
    <w:rsid w:val="0051769E"/>
    <w:rsid w:val="0051773D"/>
    <w:rsid w:val="00517EBB"/>
    <w:rsid w:val="00517F6A"/>
    <w:rsid w:val="00517FD4"/>
    <w:rsid w:val="005202EC"/>
    <w:rsid w:val="005203C5"/>
    <w:rsid w:val="00520B0C"/>
    <w:rsid w:val="00520CC7"/>
    <w:rsid w:val="005210AC"/>
    <w:rsid w:val="005216D4"/>
    <w:rsid w:val="005219CF"/>
    <w:rsid w:val="00522170"/>
    <w:rsid w:val="0052274F"/>
    <w:rsid w:val="00522820"/>
    <w:rsid w:val="00522857"/>
    <w:rsid w:val="00522CAA"/>
    <w:rsid w:val="0052309C"/>
    <w:rsid w:val="005234AA"/>
    <w:rsid w:val="00523607"/>
    <w:rsid w:val="00524004"/>
    <w:rsid w:val="00524862"/>
    <w:rsid w:val="00524D0C"/>
    <w:rsid w:val="005250D6"/>
    <w:rsid w:val="00525105"/>
    <w:rsid w:val="005251B0"/>
    <w:rsid w:val="0052550F"/>
    <w:rsid w:val="005255DF"/>
    <w:rsid w:val="00525884"/>
    <w:rsid w:val="005259D3"/>
    <w:rsid w:val="00525A40"/>
    <w:rsid w:val="00525D0C"/>
    <w:rsid w:val="00526070"/>
    <w:rsid w:val="005266DD"/>
    <w:rsid w:val="00527114"/>
    <w:rsid w:val="00527AA6"/>
    <w:rsid w:val="00527D68"/>
    <w:rsid w:val="00530333"/>
    <w:rsid w:val="005308B6"/>
    <w:rsid w:val="00530D7E"/>
    <w:rsid w:val="005315F6"/>
    <w:rsid w:val="00531E20"/>
    <w:rsid w:val="00531E59"/>
    <w:rsid w:val="005324E1"/>
    <w:rsid w:val="005324E4"/>
    <w:rsid w:val="00532A25"/>
    <w:rsid w:val="00532F82"/>
    <w:rsid w:val="0053391F"/>
    <w:rsid w:val="00533C5F"/>
    <w:rsid w:val="00533EC3"/>
    <w:rsid w:val="00534AE0"/>
    <w:rsid w:val="00534B59"/>
    <w:rsid w:val="00534C47"/>
    <w:rsid w:val="00534D24"/>
    <w:rsid w:val="0053522D"/>
    <w:rsid w:val="00535439"/>
    <w:rsid w:val="00535499"/>
    <w:rsid w:val="005354D4"/>
    <w:rsid w:val="005355D1"/>
    <w:rsid w:val="00535666"/>
    <w:rsid w:val="005356EF"/>
    <w:rsid w:val="00535E92"/>
    <w:rsid w:val="00536435"/>
    <w:rsid w:val="00536759"/>
    <w:rsid w:val="00536B97"/>
    <w:rsid w:val="00536C0D"/>
    <w:rsid w:val="00536DF7"/>
    <w:rsid w:val="00537559"/>
    <w:rsid w:val="00537C62"/>
    <w:rsid w:val="00537DB8"/>
    <w:rsid w:val="005408C3"/>
    <w:rsid w:val="00540E51"/>
    <w:rsid w:val="00541033"/>
    <w:rsid w:val="00541143"/>
    <w:rsid w:val="0054194C"/>
    <w:rsid w:val="00541BF6"/>
    <w:rsid w:val="00542062"/>
    <w:rsid w:val="0054206F"/>
    <w:rsid w:val="00542740"/>
    <w:rsid w:val="00542911"/>
    <w:rsid w:val="00542BED"/>
    <w:rsid w:val="00542D12"/>
    <w:rsid w:val="00542FE2"/>
    <w:rsid w:val="005431BD"/>
    <w:rsid w:val="005432BE"/>
    <w:rsid w:val="005432EA"/>
    <w:rsid w:val="0054370F"/>
    <w:rsid w:val="00543A40"/>
    <w:rsid w:val="00543B3A"/>
    <w:rsid w:val="00543E1E"/>
    <w:rsid w:val="00543FF2"/>
    <w:rsid w:val="005441E0"/>
    <w:rsid w:val="00544536"/>
    <w:rsid w:val="00544549"/>
    <w:rsid w:val="0054467E"/>
    <w:rsid w:val="00544751"/>
    <w:rsid w:val="00544AC8"/>
    <w:rsid w:val="00544B96"/>
    <w:rsid w:val="00544DB1"/>
    <w:rsid w:val="00545011"/>
    <w:rsid w:val="00545796"/>
    <w:rsid w:val="005458D3"/>
    <w:rsid w:val="00545B3E"/>
    <w:rsid w:val="00545DCB"/>
    <w:rsid w:val="00545E4E"/>
    <w:rsid w:val="0054634A"/>
    <w:rsid w:val="00546499"/>
    <w:rsid w:val="005464A3"/>
    <w:rsid w:val="005464F6"/>
    <w:rsid w:val="005465A6"/>
    <w:rsid w:val="00546970"/>
    <w:rsid w:val="00546D33"/>
    <w:rsid w:val="00546F3E"/>
    <w:rsid w:val="0054750A"/>
    <w:rsid w:val="00547601"/>
    <w:rsid w:val="00547C60"/>
    <w:rsid w:val="00547FF5"/>
    <w:rsid w:val="005502B7"/>
    <w:rsid w:val="005508EE"/>
    <w:rsid w:val="00550B80"/>
    <w:rsid w:val="00550F1C"/>
    <w:rsid w:val="0055129B"/>
    <w:rsid w:val="00551669"/>
    <w:rsid w:val="00551810"/>
    <w:rsid w:val="00551CBC"/>
    <w:rsid w:val="0055224D"/>
    <w:rsid w:val="005525F1"/>
    <w:rsid w:val="00552861"/>
    <w:rsid w:val="0055299A"/>
    <w:rsid w:val="00553248"/>
    <w:rsid w:val="0055324D"/>
    <w:rsid w:val="005533A6"/>
    <w:rsid w:val="0055360B"/>
    <w:rsid w:val="00553C8C"/>
    <w:rsid w:val="00554033"/>
    <w:rsid w:val="00554164"/>
    <w:rsid w:val="0055446D"/>
    <w:rsid w:val="00554606"/>
    <w:rsid w:val="005547A6"/>
    <w:rsid w:val="00554A00"/>
    <w:rsid w:val="00554BF3"/>
    <w:rsid w:val="00554BFE"/>
    <w:rsid w:val="00554C9A"/>
    <w:rsid w:val="00554CA2"/>
    <w:rsid w:val="00554D82"/>
    <w:rsid w:val="00554D8B"/>
    <w:rsid w:val="00554E19"/>
    <w:rsid w:val="00555048"/>
    <w:rsid w:val="00555083"/>
    <w:rsid w:val="00555418"/>
    <w:rsid w:val="00555445"/>
    <w:rsid w:val="00555EC5"/>
    <w:rsid w:val="00555F9F"/>
    <w:rsid w:val="005561EC"/>
    <w:rsid w:val="0055675E"/>
    <w:rsid w:val="0055688F"/>
    <w:rsid w:val="005571E8"/>
    <w:rsid w:val="00557417"/>
    <w:rsid w:val="005574AF"/>
    <w:rsid w:val="0055769D"/>
    <w:rsid w:val="005576E2"/>
    <w:rsid w:val="005577C0"/>
    <w:rsid w:val="00557EFE"/>
    <w:rsid w:val="0056003A"/>
    <w:rsid w:val="0056021E"/>
    <w:rsid w:val="005602B5"/>
    <w:rsid w:val="005605D9"/>
    <w:rsid w:val="00560C31"/>
    <w:rsid w:val="00561213"/>
    <w:rsid w:val="0056121F"/>
    <w:rsid w:val="00562572"/>
    <w:rsid w:val="005629B0"/>
    <w:rsid w:val="00562C93"/>
    <w:rsid w:val="00562E85"/>
    <w:rsid w:val="00562F65"/>
    <w:rsid w:val="0056398C"/>
    <w:rsid w:val="00563ABE"/>
    <w:rsid w:val="00563BB8"/>
    <w:rsid w:val="00563D67"/>
    <w:rsid w:val="00564101"/>
    <w:rsid w:val="00564245"/>
    <w:rsid w:val="005644B2"/>
    <w:rsid w:val="005647E4"/>
    <w:rsid w:val="0056490E"/>
    <w:rsid w:val="005649C7"/>
    <w:rsid w:val="00564BC9"/>
    <w:rsid w:val="00564D5C"/>
    <w:rsid w:val="00564FBF"/>
    <w:rsid w:val="00565067"/>
    <w:rsid w:val="005651C6"/>
    <w:rsid w:val="0056588B"/>
    <w:rsid w:val="00565CEC"/>
    <w:rsid w:val="00565DED"/>
    <w:rsid w:val="00566181"/>
    <w:rsid w:val="00566557"/>
    <w:rsid w:val="005666FA"/>
    <w:rsid w:val="00566BC5"/>
    <w:rsid w:val="00566CAD"/>
    <w:rsid w:val="00566EC0"/>
    <w:rsid w:val="0056732E"/>
    <w:rsid w:val="00567476"/>
    <w:rsid w:val="0056778C"/>
    <w:rsid w:val="00567D95"/>
    <w:rsid w:val="005704BB"/>
    <w:rsid w:val="00570632"/>
    <w:rsid w:val="00570B8D"/>
    <w:rsid w:val="00570D5B"/>
    <w:rsid w:val="00570D73"/>
    <w:rsid w:val="00570EA8"/>
    <w:rsid w:val="00571554"/>
    <w:rsid w:val="005716E3"/>
    <w:rsid w:val="00571A96"/>
    <w:rsid w:val="00571BE1"/>
    <w:rsid w:val="00571CE5"/>
    <w:rsid w:val="00571D1C"/>
    <w:rsid w:val="00571D3C"/>
    <w:rsid w:val="00571D66"/>
    <w:rsid w:val="005723CC"/>
    <w:rsid w:val="00572447"/>
    <w:rsid w:val="00572505"/>
    <w:rsid w:val="00572A03"/>
    <w:rsid w:val="00572AC5"/>
    <w:rsid w:val="00572D77"/>
    <w:rsid w:val="00572E43"/>
    <w:rsid w:val="00572F55"/>
    <w:rsid w:val="005734CC"/>
    <w:rsid w:val="005735CE"/>
    <w:rsid w:val="00573FD6"/>
    <w:rsid w:val="0057429B"/>
    <w:rsid w:val="005743DE"/>
    <w:rsid w:val="0057450F"/>
    <w:rsid w:val="00574855"/>
    <w:rsid w:val="005752DA"/>
    <w:rsid w:val="00575695"/>
    <w:rsid w:val="00575BD3"/>
    <w:rsid w:val="00575C76"/>
    <w:rsid w:val="00575FE4"/>
    <w:rsid w:val="005763D9"/>
    <w:rsid w:val="00576420"/>
    <w:rsid w:val="005764C7"/>
    <w:rsid w:val="00576670"/>
    <w:rsid w:val="00576734"/>
    <w:rsid w:val="00576784"/>
    <w:rsid w:val="0057705F"/>
    <w:rsid w:val="00577614"/>
    <w:rsid w:val="0057762F"/>
    <w:rsid w:val="005779FD"/>
    <w:rsid w:val="00577B14"/>
    <w:rsid w:val="00577EB6"/>
    <w:rsid w:val="00580385"/>
    <w:rsid w:val="005807DC"/>
    <w:rsid w:val="0058172D"/>
    <w:rsid w:val="005817C9"/>
    <w:rsid w:val="00582388"/>
    <w:rsid w:val="005823A4"/>
    <w:rsid w:val="00582481"/>
    <w:rsid w:val="00582561"/>
    <w:rsid w:val="00582809"/>
    <w:rsid w:val="0058317E"/>
    <w:rsid w:val="005831FD"/>
    <w:rsid w:val="005836CD"/>
    <w:rsid w:val="00583899"/>
    <w:rsid w:val="00583EB9"/>
    <w:rsid w:val="00583F52"/>
    <w:rsid w:val="00583F8C"/>
    <w:rsid w:val="0058427F"/>
    <w:rsid w:val="0058459C"/>
    <w:rsid w:val="00585102"/>
    <w:rsid w:val="0058592D"/>
    <w:rsid w:val="00585B45"/>
    <w:rsid w:val="00585C6A"/>
    <w:rsid w:val="00585CCC"/>
    <w:rsid w:val="00585DE2"/>
    <w:rsid w:val="00586023"/>
    <w:rsid w:val="00586028"/>
    <w:rsid w:val="0058638E"/>
    <w:rsid w:val="00586451"/>
    <w:rsid w:val="00587110"/>
    <w:rsid w:val="005873DA"/>
    <w:rsid w:val="00587595"/>
    <w:rsid w:val="0058798C"/>
    <w:rsid w:val="00587E36"/>
    <w:rsid w:val="00590087"/>
    <w:rsid w:val="005900FA"/>
    <w:rsid w:val="005903EA"/>
    <w:rsid w:val="00590A17"/>
    <w:rsid w:val="00590E96"/>
    <w:rsid w:val="00590F22"/>
    <w:rsid w:val="00590FB2"/>
    <w:rsid w:val="0059121D"/>
    <w:rsid w:val="00591389"/>
    <w:rsid w:val="00591618"/>
    <w:rsid w:val="00591795"/>
    <w:rsid w:val="005917CC"/>
    <w:rsid w:val="00592072"/>
    <w:rsid w:val="00592265"/>
    <w:rsid w:val="0059237B"/>
    <w:rsid w:val="00592610"/>
    <w:rsid w:val="00592B09"/>
    <w:rsid w:val="00592C49"/>
    <w:rsid w:val="00593053"/>
    <w:rsid w:val="00593521"/>
    <w:rsid w:val="005935A4"/>
    <w:rsid w:val="00593AE2"/>
    <w:rsid w:val="00593DD0"/>
    <w:rsid w:val="00594539"/>
    <w:rsid w:val="0059469A"/>
    <w:rsid w:val="005948C2"/>
    <w:rsid w:val="005949A6"/>
    <w:rsid w:val="005956B4"/>
    <w:rsid w:val="0059588C"/>
    <w:rsid w:val="00595D45"/>
    <w:rsid w:val="00595D84"/>
    <w:rsid w:val="00595DCA"/>
    <w:rsid w:val="00595F77"/>
    <w:rsid w:val="00596106"/>
    <w:rsid w:val="00596121"/>
    <w:rsid w:val="005961CF"/>
    <w:rsid w:val="00596590"/>
    <w:rsid w:val="00596E6C"/>
    <w:rsid w:val="0059779B"/>
    <w:rsid w:val="005978F2"/>
    <w:rsid w:val="00597953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1E77"/>
    <w:rsid w:val="005A209A"/>
    <w:rsid w:val="005A2865"/>
    <w:rsid w:val="005A428C"/>
    <w:rsid w:val="005A47CD"/>
    <w:rsid w:val="005A4A47"/>
    <w:rsid w:val="005A4C0C"/>
    <w:rsid w:val="005A5045"/>
    <w:rsid w:val="005A57EA"/>
    <w:rsid w:val="005A5838"/>
    <w:rsid w:val="005A5C8F"/>
    <w:rsid w:val="005A5D62"/>
    <w:rsid w:val="005A6049"/>
    <w:rsid w:val="005A6075"/>
    <w:rsid w:val="005A61ED"/>
    <w:rsid w:val="005A662D"/>
    <w:rsid w:val="005A6991"/>
    <w:rsid w:val="005A6A74"/>
    <w:rsid w:val="005A6B67"/>
    <w:rsid w:val="005A6B68"/>
    <w:rsid w:val="005A6C2C"/>
    <w:rsid w:val="005A6D48"/>
    <w:rsid w:val="005A7139"/>
    <w:rsid w:val="005A752F"/>
    <w:rsid w:val="005A771A"/>
    <w:rsid w:val="005A7F19"/>
    <w:rsid w:val="005B0105"/>
    <w:rsid w:val="005B0595"/>
    <w:rsid w:val="005B0650"/>
    <w:rsid w:val="005B076E"/>
    <w:rsid w:val="005B0BA9"/>
    <w:rsid w:val="005B0E9B"/>
    <w:rsid w:val="005B0EED"/>
    <w:rsid w:val="005B127B"/>
    <w:rsid w:val="005B17DA"/>
    <w:rsid w:val="005B29F3"/>
    <w:rsid w:val="005B300F"/>
    <w:rsid w:val="005B35BD"/>
    <w:rsid w:val="005B35D7"/>
    <w:rsid w:val="005B392A"/>
    <w:rsid w:val="005B3AA3"/>
    <w:rsid w:val="005B3B9F"/>
    <w:rsid w:val="005B402E"/>
    <w:rsid w:val="005B4074"/>
    <w:rsid w:val="005B43E9"/>
    <w:rsid w:val="005B4C4E"/>
    <w:rsid w:val="005B4F4D"/>
    <w:rsid w:val="005B5493"/>
    <w:rsid w:val="005B5511"/>
    <w:rsid w:val="005B563B"/>
    <w:rsid w:val="005B576D"/>
    <w:rsid w:val="005B5DA7"/>
    <w:rsid w:val="005B5EAF"/>
    <w:rsid w:val="005B60A0"/>
    <w:rsid w:val="005B673A"/>
    <w:rsid w:val="005B6795"/>
    <w:rsid w:val="005B6972"/>
    <w:rsid w:val="005B6A49"/>
    <w:rsid w:val="005B6AB7"/>
    <w:rsid w:val="005B6D71"/>
    <w:rsid w:val="005B6F41"/>
    <w:rsid w:val="005B6F83"/>
    <w:rsid w:val="005C02A3"/>
    <w:rsid w:val="005C071C"/>
    <w:rsid w:val="005C0738"/>
    <w:rsid w:val="005C089D"/>
    <w:rsid w:val="005C08D0"/>
    <w:rsid w:val="005C0B59"/>
    <w:rsid w:val="005C10B3"/>
    <w:rsid w:val="005C13F5"/>
    <w:rsid w:val="005C1FD5"/>
    <w:rsid w:val="005C2439"/>
    <w:rsid w:val="005C2555"/>
    <w:rsid w:val="005C2834"/>
    <w:rsid w:val="005C2947"/>
    <w:rsid w:val="005C29F9"/>
    <w:rsid w:val="005C30F8"/>
    <w:rsid w:val="005C3704"/>
    <w:rsid w:val="005C37A4"/>
    <w:rsid w:val="005C37F3"/>
    <w:rsid w:val="005C39B1"/>
    <w:rsid w:val="005C3C37"/>
    <w:rsid w:val="005C3F84"/>
    <w:rsid w:val="005C42CB"/>
    <w:rsid w:val="005C433B"/>
    <w:rsid w:val="005C43D1"/>
    <w:rsid w:val="005C476D"/>
    <w:rsid w:val="005C5401"/>
    <w:rsid w:val="005C59E8"/>
    <w:rsid w:val="005C5BD4"/>
    <w:rsid w:val="005C5D19"/>
    <w:rsid w:val="005C5DB5"/>
    <w:rsid w:val="005C61AC"/>
    <w:rsid w:val="005C63F1"/>
    <w:rsid w:val="005C64C1"/>
    <w:rsid w:val="005C65B6"/>
    <w:rsid w:val="005C6A5D"/>
    <w:rsid w:val="005C6B1C"/>
    <w:rsid w:val="005C6CA2"/>
    <w:rsid w:val="005C6E03"/>
    <w:rsid w:val="005C74FB"/>
    <w:rsid w:val="005C76FB"/>
    <w:rsid w:val="005C778E"/>
    <w:rsid w:val="005C7D19"/>
    <w:rsid w:val="005D030D"/>
    <w:rsid w:val="005D0AAF"/>
    <w:rsid w:val="005D1602"/>
    <w:rsid w:val="005D1616"/>
    <w:rsid w:val="005D16C6"/>
    <w:rsid w:val="005D1754"/>
    <w:rsid w:val="005D1AD0"/>
    <w:rsid w:val="005D28DF"/>
    <w:rsid w:val="005D2D53"/>
    <w:rsid w:val="005D32AE"/>
    <w:rsid w:val="005D3470"/>
    <w:rsid w:val="005D37F3"/>
    <w:rsid w:val="005D39EA"/>
    <w:rsid w:val="005D39ED"/>
    <w:rsid w:val="005D3D89"/>
    <w:rsid w:val="005D3DE9"/>
    <w:rsid w:val="005D3FAB"/>
    <w:rsid w:val="005D41A4"/>
    <w:rsid w:val="005D4AB0"/>
    <w:rsid w:val="005D4CF6"/>
    <w:rsid w:val="005D53C3"/>
    <w:rsid w:val="005D5676"/>
    <w:rsid w:val="005D57C3"/>
    <w:rsid w:val="005D5B44"/>
    <w:rsid w:val="005D5C19"/>
    <w:rsid w:val="005D60DB"/>
    <w:rsid w:val="005D623C"/>
    <w:rsid w:val="005D69BE"/>
    <w:rsid w:val="005D6A2F"/>
    <w:rsid w:val="005D6EDB"/>
    <w:rsid w:val="005D7092"/>
    <w:rsid w:val="005D7250"/>
    <w:rsid w:val="005D7271"/>
    <w:rsid w:val="005D7838"/>
    <w:rsid w:val="005D7A1B"/>
    <w:rsid w:val="005D7B61"/>
    <w:rsid w:val="005D7C82"/>
    <w:rsid w:val="005D7ED3"/>
    <w:rsid w:val="005E067B"/>
    <w:rsid w:val="005E091A"/>
    <w:rsid w:val="005E0C50"/>
    <w:rsid w:val="005E0C55"/>
    <w:rsid w:val="005E11F7"/>
    <w:rsid w:val="005E16DB"/>
    <w:rsid w:val="005E18FE"/>
    <w:rsid w:val="005E2B5C"/>
    <w:rsid w:val="005E2C78"/>
    <w:rsid w:val="005E2DCB"/>
    <w:rsid w:val="005E309A"/>
    <w:rsid w:val="005E312A"/>
    <w:rsid w:val="005E33DA"/>
    <w:rsid w:val="005E33E5"/>
    <w:rsid w:val="005E385F"/>
    <w:rsid w:val="005E3E7C"/>
    <w:rsid w:val="005E3F5B"/>
    <w:rsid w:val="005E400E"/>
    <w:rsid w:val="005E4663"/>
    <w:rsid w:val="005E4A63"/>
    <w:rsid w:val="005E4FCF"/>
    <w:rsid w:val="005E53B7"/>
    <w:rsid w:val="005E5895"/>
    <w:rsid w:val="005E5B34"/>
    <w:rsid w:val="005E5B81"/>
    <w:rsid w:val="005E5DAA"/>
    <w:rsid w:val="005E6492"/>
    <w:rsid w:val="005E66DF"/>
    <w:rsid w:val="005E677A"/>
    <w:rsid w:val="005E7005"/>
    <w:rsid w:val="005E7113"/>
    <w:rsid w:val="005E7122"/>
    <w:rsid w:val="005E733E"/>
    <w:rsid w:val="005E76BE"/>
    <w:rsid w:val="005E77F3"/>
    <w:rsid w:val="005E7F38"/>
    <w:rsid w:val="005E7F3B"/>
    <w:rsid w:val="005F09EB"/>
    <w:rsid w:val="005F0DD6"/>
    <w:rsid w:val="005F2043"/>
    <w:rsid w:val="005F28E8"/>
    <w:rsid w:val="005F2CB1"/>
    <w:rsid w:val="005F2D31"/>
    <w:rsid w:val="005F31BA"/>
    <w:rsid w:val="005F38AF"/>
    <w:rsid w:val="005F3E78"/>
    <w:rsid w:val="005F40F1"/>
    <w:rsid w:val="005F4108"/>
    <w:rsid w:val="005F4ACA"/>
    <w:rsid w:val="005F53A0"/>
    <w:rsid w:val="005F589E"/>
    <w:rsid w:val="005F5925"/>
    <w:rsid w:val="005F5C6B"/>
    <w:rsid w:val="005F5C6E"/>
    <w:rsid w:val="005F5D03"/>
    <w:rsid w:val="005F5F41"/>
    <w:rsid w:val="005F5F59"/>
    <w:rsid w:val="005F618C"/>
    <w:rsid w:val="005F624F"/>
    <w:rsid w:val="005F6281"/>
    <w:rsid w:val="005F68AB"/>
    <w:rsid w:val="005F6BC9"/>
    <w:rsid w:val="005F6D0E"/>
    <w:rsid w:val="005F70BD"/>
    <w:rsid w:val="005F71CA"/>
    <w:rsid w:val="005F783A"/>
    <w:rsid w:val="005F7A04"/>
    <w:rsid w:val="005F7CD0"/>
    <w:rsid w:val="005F7F27"/>
    <w:rsid w:val="0060064D"/>
    <w:rsid w:val="00601BB8"/>
    <w:rsid w:val="00601C4A"/>
    <w:rsid w:val="00601F2D"/>
    <w:rsid w:val="0060200F"/>
    <w:rsid w:val="0060251F"/>
    <w:rsid w:val="006027B2"/>
    <w:rsid w:val="00602831"/>
    <w:rsid w:val="0060283C"/>
    <w:rsid w:val="00602A5D"/>
    <w:rsid w:val="00602EF6"/>
    <w:rsid w:val="006031D0"/>
    <w:rsid w:val="00603325"/>
    <w:rsid w:val="00603836"/>
    <w:rsid w:val="0060390B"/>
    <w:rsid w:val="00603A84"/>
    <w:rsid w:val="00603DD2"/>
    <w:rsid w:val="00604267"/>
    <w:rsid w:val="006042AA"/>
    <w:rsid w:val="0060462F"/>
    <w:rsid w:val="00604F14"/>
    <w:rsid w:val="006051D4"/>
    <w:rsid w:val="00605289"/>
    <w:rsid w:val="00605346"/>
    <w:rsid w:val="0060536E"/>
    <w:rsid w:val="0060549E"/>
    <w:rsid w:val="006059BC"/>
    <w:rsid w:val="006059C5"/>
    <w:rsid w:val="00605CAC"/>
    <w:rsid w:val="00606208"/>
    <w:rsid w:val="0060625D"/>
    <w:rsid w:val="00606408"/>
    <w:rsid w:val="00606A92"/>
    <w:rsid w:val="00606C23"/>
    <w:rsid w:val="00606ECD"/>
    <w:rsid w:val="00607315"/>
    <w:rsid w:val="0060741A"/>
    <w:rsid w:val="006074C1"/>
    <w:rsid w:val="006074C9"/>
    <w:rsid w:val="00607625"/>
    <w:rsid w:val="0060764F"/>
    <w:rsid w:val="0060792A"/>
    <w:rsid w:val="00607A12"/>
    <w:rsid w:val="00607CBA"/>
    <w:rsid w:val="00607ECA"/>
    <w:rsid w:val="006104B1"/>
    <w:rsid w:val="006105F9"/>
    <w:rsid w:val="00610E1F"/>
    <w:rsid w:val="006110CB"/>
    <w:rsid w:val="00611209"/>
    <w:rsid w:val="00611541"/>
    <w:rsid w:val="00611AB9"/>
    <w:rsid w:val="00611CB4"/>
    <w:rsid w:val="00611F3F"/>
    <w:rsid w:val="00611FDB"/>
    <w:rsid w:val="00612133"/>
    <w:rsid w:val="00612A31"/>
    <w:rsid w:val="00612C88"/>
    <w:rsid w:val="00613257"/>
    <w:rsid w:val="006138AD"/>
    <w:rsid w:val="00613B02"/>
    <w:rsid w:val="00613DC0"/>
    <w:rsid w:val="00614008"/>
    <w:rsid w:val="006140AA"/>
    <w:rsid w:val="006141F9"/>
    <w:rsid w:val="00614681"/>
    <w:rsid w:val="006148C1"/>
    <w:rsid w:val="00614994"/>
    <w:rsid w:val="00614F40"/>
    <w:rsid w:val="006151D2"/>
    <w:rsid w:val="00615300"/>
    <w:rsid w:val="00615318"/>
    <w:rsid w:val="006153A1"/>
    <w:rsid w:val="00615C1B"/>
    <w:rsid w:val="00616722"/>
    <w:rsid w:val="00616959"/>
    <w:rsid w:val="00616BE3"/>
    <w:rsid w:val="00616D03"/>
    <w:rsid w:val="00616F79"/>
    <w:rsid w:val="00617A04"/>
    <w:rsid w:val="00617AC2"/>
    <w:rsid w:val="00620B97"/>
    <w:rsid w:val="00620D43"/>
    <w:rsid w:val="00621199"/>
    <w:rsid w:val="00621662"/>
    <w:rsid w:val="0062172F"/>
    <w:rsid w:val="00621751"/>
    <w:rsid w:val="0062281D"/>
    <w:rsid w:val="00622CC5"/>
    <w:rsid w:val="00622DDE"/>
    <w:rsid w:val="00623002"/>
    <w:rsid w:val="00623058"/>
    <w:rsid w:val="006232E1"/>
    <w:rsid w:val="006234A6"/>
    <w:rsid w:val="00623553"/>
    <w:rsid w:val="00623B95"/>
    <w:rsid w:val="00623D00"/>
    <w:rsid w:val="00624293"/>
    <w:rsid w:val="006245CA"/>
    <w:rsid w:val="00624A57"/>
    <w:rsid w:val="00624D23"/>
    <w:rsid w:val="006252E1"/>
    <w:rsid w:val="006254B7"/>
    <w:rsid w:val="006255FB"/>
    <w:rsid w:val="00625C02"/>
    <w:rsid w:val="00625C3F"/>
    <w:rsid w:val="00625E3D"/>
    <w:rsid w:val="006260F0"/>
    <w:rsid w:val="00626130"/>
    <w:rsid w:val="006261B8"/>
    <w:rsid w:val="00626339"/>
    <w:rsid w:val="0062655D"/>
    <w:rsid w:val="00626579"/>
    <w:rsid w:val="00626B1E"/>
    <w:rsid w:val="00626C35"/>
    <w:rsid w:val="00626C71"/>
    <w:rsid w:val="006274A6"/>
    <w:rsid w:val="00627527"/>
    <w:rsid w:val="0062798D"/>
    <w:rsid w:val="00627C72"/>
    <w:rsid w:val="00627DB8"/>
    <w:rsid w:val="00630001"/>
    <w:rsid w:val="0063001B"/>
    <w:rsid w:val="006306C4"/>
    <w:rsid w:val="0063091E"/>
    <w:rsid w:val="00630D0D"/>
    <w:rsid w:val="00630EA3"/>
    <w:rsid w:val="00630FD2"/>
    <w:rsid w:val="006311B3"/>
    <w:rsid w:val="006311E3"/>
    <w:rsid w:val="00631372"/>
    <w:rsid w:val="006316E4"/>
    <w:rsid w:val="00631957"/>
    <w:rsid w:val="00631AA5"/>
    <w:rsid w:val="00632043"/>
    <w:rsid w:val="0063207F"/>
    <w:rsid w:val="006324B3"/>
    <w:rsid w:val="00632738"/>
    <w:rsid w:val="0063284C"/>
    <w:rsid w:val="00632BD0"/>
    <w:rsid w:val="00632EC8"/>
    <w:rsid w:val="00633297"/>
    <w:rsid w:val="0063332F"/>
    <w:rsid w:val="00633697"/>
    <w:rsid w:val="00634115"/>
    <w:rsid w:val="006341BB"/>
    <w:rsid w:val="006345C0"/>
    <w:rsid w:val="00634AF3"/>
    <w:rsid w:val="00634BF5"/>
    <w:rsid w:val="00634EEA"/>
    <w:rsid w:val="00635221"/>
    <w:rsid w:val="00635793"/>
    <w:rsid w:val="00635842"/>
    <w:rsid w:val="006358DC"/>
    <w:rsid w:val="00635959"/>
    <w:rsid w:val="00635A6D"/>
    <w:rsid w:val="00635C39"/>
    <w:rsid w:val="006362D2"/>
    <w:rsid w:val="0063632B"/>
    <w:rsid w:val="00636398"/>
    <w:rsid w:val="006365E2"/>
    <w:rsid w:val="0063672F"/>
    <w:rsid w:val="006367D3"/>
    <w:rsid w:val="006368D3"/>
    <w:rsid w:val="0063699E"/>
    <w:rsid w:val="006369E9"/>
    <w:rsid w:val="006377EC"/>
    <w:rsid w:val="00637DBE"/>
    <w:rsid w:val="00640060"/>
    <w:rsid w:val="006402B8"/>
    <w:rsid w:val="00640507"/>
    <w:rsid w:val="006405F4"/>
    <w:rsid w:val="006409CB"/>
    <w:rsid w:val="00640E32"/>
    <w:rsid w:val="00640F0A"/>
    <w:rsid w:val="006412B6"/>
    <w:rsid w:val="0064151F"/>
    <w:rsid w:val="00641533"/>
    <w:rsid w:val="006415B3"/>
    <w:rsid w:val="00641623"/>
    <w:rsid w:val="00641A63"/>
    <w:rsid w:val="00641F41"/>
    <w:rsid w:val="00641FE3"/>
    <w:rsid w:val="0064208D"/>
    <w:rsid w:val="00642227"/>
    <w:rsid w:val="00642735"/>
    <w:rsid w:val="006427F0"/>
    <w:rsid w:val="00642840"/>
    <w:rsid w:val="006428C9"/>
    <w:rsid w:val="00642B28"/>
    <w:rsid w:val="00643314"/>
    <w:rsid w:val="0064333C"/>
    <w:rsid w:val="00643475"/>
    <w:rsid w:val="00643897"/>
    <w:rsid w:val="0064396A"/>
    <w:rsid w:val="006439CE"/>
    <w:rsid w:val="00643AD5"/>
    <w:rsid w:val="00643CC6"/>
    <w:rsid w:val="00644123"/>
    <w:rsid w:val="006441F7"/>
    <w:rsid w:val="00644F42"/>
    <w:rsid w:val="00645193"/>
    <w:rsid w:val="006453B4"/>
    <w:rsid w:val="00645482"/>
    <w:rsid w:val="006459BB"/>
    <w:rsid w:val="00645C2B"/>
    <w:rsid w:val="00645D49"/>
    <w:rsid w:val="0064624E"/>
    <w:rsid w:val="0064632D"/>
    <w:rsid w:val="0064647E"/>
    <w:rsid w:val="006466F9"/>
    <w:rsid w:val="00646703"/>
    <w:rsid w:val="00646A1E"/>
    <w:rsid w:val="00646E7E"/>
    <w:rsid w:val="00647435"/>
    <w:rsid w:val="00647618"/>
    <w:rsid w:val="006477F5"/>
    <w:rsid w:val="00647DD5"/>
    <w:rsid w:val="00647EE6"/>
    <w:rsid w:val="0065061C"/>
    <w:rsid w:val="00650896"/>
    <w:rsid w:val="00650AB9"/>
    <w:rsid w:val="00650CEF"/>
    <w:rsid w:val="00650EA2"/>
    <w:rsid w:val="0065127D"/>
    <w:rsid w:val="0065134F"/>
    <w:rsid w:val="0065183D"/>
    <w:rsid w:val="00651CCA"/>
    <w:rsid w:val="00651FB6"/>
    <w:rsid w:val="006520EF"/>
    <w:rsid w:val="0065247F"/>
    <w:rsid w:val="00652607"/>
    <w:rsid w:val="006527FF"/>
    <w:rsid w:val="00652807"/>
    <w:rsid w:val="00652CED"/>
    <w:rsid w:val="00652E1E"/>
    <w:rsid w:val="00653266"/>
    <w:rsid w:val="00653294"/>
    <w:rsid w:val="006533E6"/>
    <w:rsid w:val="006538FC"/>
    <w:rsid w:val="00653AED"/>
    <w:rsid w:val="00653E2C"/>
    <w:rsid w:val="00653FB4"/>
    <w:rsid w:val="0065424A"/>
    <w:rsid w:val="0065473C"/>
    <w:rsid w:val="00654BD9"/>
    <w:rsid w:val="00655733"/>
    <w:rsid w:val="00655ACD"/>
    <w:rsid w:val="00655CAD"/>
    <w:rsid w:val="00655CF7"/>
    <w:rsid w:val="006561C8"/>
    <w:rsid w:val="00656268"/>
    <w:rsid w:val="00656776"/>
    <w:rsid w:val="006567D5"/>
    <w:rsid w:val="00656A92"/>
    <w:rsid w:val="00656DDE"/>
    <w:rsid w:val="00656DF3"/>
    <w:rsid w:val="0065759E"/>
    <w:rsid w:val="0065782C"/>
    <w:rsid w:val="00657A38"/>
    <w:rsid w:val="0066011D"/>
    <w:rsid w:val="0066058A"/>
    <w:rsid w:val="00660693"/>
    <w:rsid w:val="006607C0"/>
    <w:rsid w:val="00660927"/>
    <w:rsid w:val="00660A27"/>
    <w:rsid w:val="00660E2F"/>
    <w:rsid w:val="00661112"/>
    <w:rsid w:val="006613A6"/>
    <w:rsid w:val="00661C55"/>
    <w:rsid w:val="00661D79"/>
    <w:rsid w:val="0066200E"/>
    <w:rsid w:val="0066265E"/>
    <w:rsid w:val="006628F2"/>
    <w:rsid w:val="00662919"/>
    <w:rsid w:val="00662E72"/>
    <w:rsid w:val="00662E87"/>
    <w:rsid w:val="006634B9"/>
    <w:rsid w:val="006634E6"/>
    <w:rsid w:val="006635AD"/>
    <w:rsid w:val="0066393C"/>
    <w:rsid w:val="006639FE"/>
    <w:rsid w:val="00663AEB"/>
    <w:rsid w:val="00663B34"/>
    <w:rsid w:val="00663D61"/>
    <w:rsid w:val="00663DC5"/>
    <w:rsid w:val="006643AB"/>
    <w:rsid w:val="00664E1D"/>
    <w:rsid w:val="00665106"/>
    <w:rsid w:val="006655EE"/>
    <w:rsid w:val="006658C3"/>
    <w:rsid w:val="00665F6F"/>
    <w:rsid w:val="00666031"/>
    <w:rsid w:val="0066638E"/>
    <w:rsid w:val="00666F73"/>
    <w:rsid w:val="006671D9"/>
    <w:rsid w:val="00667EE7"/>
    <w:rsid w:val="006704B7"/>
    <w:rsid w:val="00670554"/>
    <w:rsid w:val="00670922"/>
    <w:rsid w:val="00670B1B"/>
    <w:rsid w:val="00670BE1"/>
    <w:rsid w:val="00670E64"/>
    <w:rsid w:val="00671048"/>
    <w:rsid w:val="0067129B"/>
    <w:rsid w:val="00671C7D"/>
    <w:rsid w:val="00671DC9"/>
    <w:rsid w:val="00671E18"/>
    <w:rsid w:val="00671E79"/>
    <w:rsid w:val="00672041"/>
    <w:rsid w:val="0067218F"/>
    <w:rsid w:val="00672867"/>
    <w:rsid w:val="00672C72"/>
    <w:rsid w:val="00673784"/>
    <w:rsid w:val="00673B0F"/>
    <w:rsid w:val="00673DC2"/>
    <w:rsid w:val="006741F2"/>
    <w:rsid w:val="0067421C"/>
    <w:rsid w:val="00674459"/>
    <w:rsid w:val="006747ED"/>
    <w:rsid w:val="00674864"/>
    <w:rsid w:val="00674914"/>
    <w:rsid w:val="00674CC3"/>
    <w:rsid w:val="00674F8F"/>
    <w:rsid w:val="0067529A"/>
    <w:rsid w:val="00675442"/>
    <w:rsid w:val="0067586E"/>
    <w:rsid w:val="006758D9"/>
    <w:rsid w:val="00675C72"/>
    <w:rsid w:val="00675C8F"/>
    <w:rsid w:val="00675EEC"/>
    <w:rsid w:val="00676714"/>
    <w:rsid w:val="00676883"/>
    <w:rsid w:val="006768BC"/>
    <w:rsid w:val="00676C35"/>
    <w:rsid w:val="00676D1A"/>
    <w:rsid w:val="006770A9"/>
    <w:rsid w:val="006771E0"/>
    <w:rsid w:val="006771F9"/>
    <w:rsid w:val="00677600"/>
    <w:rsid w:val="006776D7"/>
    <w:rsid w:val="006801AA"/>
    <w:rsid w:val="00680310"/>
    <w:rsid w:val="00680887"/>
    <w:rsid w:val="006809BE"/>
    <w:rsid w:val="00680C60"/>
    <w:rsid w:val="00680F3B"/>
    <w:rsid w:val="00680FB1"/>
    <w:rsid w:val="00681003"/>
    <w:rsid w:val="00681153"/>
    <w:rsid w:val="006812CA"/>
    <w:rsid w:val="00681324"/>
    <w:rsid w:val="00681587"/>
    <w:rsid w:val="0068162E"/>
    <w:rsid w:val="006817C9"/>
    <w:rsid w:val="00681964"/>
    <w:rsid w:val="006819F1"/>
    <w:rsid w:val="00681D4E"/>
    <w:rsid w:val="00682115"/>
    <w:rsid w:val="00682130"/>
    <w:rsid w:val="0068235B"/>
    <w:rsid w:val="00682919"/>
    <w:rsid w:val="00682AFA"/>
    <w:rsid w:val="00682C80"/>
    <w:rsid w:val="006830A2"/>
    <w:rsid w:val="006833BD"/>
    <w:rsid w:val="0068386B"/>
    <w:rsid w:val="00683A3B"/>
    <w:rsid w:val="006840CF"/>
    <w:rsid w:val="00684179"/>
    <w:rsid w:val="00684721"/>
    <w:rsid w:val="006848C6"/>
    <w:rsid w:val="00684982"/>
    <w:rsid w:val="00684C61"/>
    <w:rsid w:val="00684D06"/>
    <w:rsid w:val="00684DE2"/>
    <w:rsid w:val="00685569"/>
    <w:rsid w:val="00685EAF"/>
    <w:rsid w:val="00685F6F"/>
    <w:rsid w:val="0068608B"/>
    <w:rsid w:val="0068659A"/>
    <w:rsid w:val="006867A6"/>
    <w:rsid w:val="006868CB"/>
    <w:rsid w:val="00686917"/>
    <w:rsid w:val="00686A87"/>
    <w:rsid w:val="006871AE"/>
    <w:rsid w:val="00687333"/>
    <w:rsid w:val="006874C8"/>
    <w:rsid w:val="006876BB"/>
    <w:rsid w:val="006878B5"/>
    <w:rsid w:val="006878E0"/>
    <w:rsid w:val="00687BAF"/>
    <w:rsid w:val="00687C64"/>
    <w:rsid w:val="006900B4"/>
    <w:rsid w:val="006906DB"/>
    <w:rsid w:val="00690D95"/>
    <w:rsid w:val="00691A2E"/>
    <w:rsid w:val="00692155"/>
    <w:rsid w:val="006921F6"/>
    <w:rsid w:val="006922ED"/>
    <w:rsid w:val="006926C7"/>
    <w:rsid w:val="006929B2"/>
    <w:rsid w:val="00692C0E"/>
    <w:rsid w:val="00692C29"/>
    <w:rsid w:val="00692E40"/>
    <w:rsid w:val="00692F04"/>
    <w:rsid w:val="006931AC"/>
    <w:rsid w:val="006938A2"/>
    <w:rsid w:val="00694160"/>
    <w:rsid w:val="006943E4"/>
    <w:rsid w:val="0069443C"/>
    <w:rsid w:val="00694727"/>
    <w:rsid w:val="00694C87"/>
    <w:rsid w:val="00695123"/>
    <w:rsid w:val="006951F1"/>
    <w:rsid w:val="006953FE"/>
    <w:rsid w:val="00695694"/>
    <w:rsid w:val="0069594C"/>
    <w:rsid w:val="00695977"/>
    <w:rsid w:val="00695A30"/>
    <w:rsid w:val="00695C71"/>
    <w:rsid w:val="00695FC2"/>
    <w:rsid w:val="006962FB"/>
    <w:rsid w:val="00696949"/>
    <w:rsid w:val="006969A8"/>
    <w:rsid w:val="00697052"/>
    <w:rsid w:val="00697530"/>
    <w:rsid w:val="00697555"/>
    <w:rsid w:val="0069797E"/>
    <w:rsid w:val="00697D12"/>
    <w:rsid w:val="00697D85"/>
    <w:rsid w:val="00697F2A"/>
    <w:rsid w:val="006A018B"/>
    <w:rsid w:val="006A02C6"/>
    <w:rsid w:val="006A031B"/>
    <w:rsid w:val="006A0588"/>
    <w:rsid w:val="006A06B2"/>
    <w:rsid w:val="006A0711"/>
    <w:rsid w:val="006A0E56"/>
    <w:rsid w:val="006A0ECE"/>
    <w:rsid w:val="006A108B"/>
    <w:rsid w:val="006A160A"/>
    <w:rsid w:val="006A163C"/>
    <w:rsid w:val="006A187F"/>
    <w:rsid w:val="006A1BA0"/>
    <w:rsid w:val="006A1CE0"/>
    <w:rsid w:val="006A21EA"/>
    <w:rsid w:val="006A23EE"/>
    <w:rsid w:val="006A2937"/>
    <w:rsid w:val="006A2BC1"/>
    <w:rsid w:val="006A2CCD"/>
    <w:rsid w:val="006A2F5F"/>
    <w:rsid w:val="006A325E"/>
    <w:rsid w:val="006A33BE"/>
    <w:rsid w:val="006A3B0E"/>
    <w:rsid w:val="006A3EF0"/>
    <w:rsid w:val="006A4025"/>
    <w:rsid w:val="006A40AE"/>
    <w:rsid w:val="006A414C"/>
    <w:rsid w:val="006A46FB"/>
    <w:rsid w:val="006A48B3"/>
    <w:rsid w:val="006A52D5"/>
    <w:rsid w:val="006A5323"/>
    <w:rsid w:val="006A5382"/>
    <w:rsid w:val="006A586C"/>
    <w:rsid w:val="006A5969"/>
    <w:rsid w:val="006A5B23"/>
    <w:rsid w:val="006A5DC1"/>
    <w:rsid w:val="006A5E09"/>
    <w:rsid w:val="006A5E28"/>
    <w:rsid w:val="006A613C"/>
    <w:rsid w:val="006A638D"/>
    <w:rsid w:val="006A6555"/>
    <w:rsid w:val="006A6789"/>
    <w:rsid w:val="006A697B"/>
    <w:rsid w:val="006A6BC6"/>
    <w:rsid w:val="006A6E8E"/>
    <w:rsid w:val="006A6F6A"/>
    <w:rsid w:val="006A78F3"/>
    <w:rsid w:val="006A7965"/>
    <w:rsid w:val="006A7AFF"/>
    <w:rsid w:val="006A7E3F"/>
    <w:rsid w:val="006B025E"/>
    <w:rsid w:val="006B040B"/>
    <w:rsid w:val="006B057F"/>
    <w:rsid w:val="006B077A"/>
    <w:rsid w:val="006B08F8"/>
    <w:rsid w:val="006B0C1A"/>
    <w:rsid w:val="006B0E03"/>
    <w:rsid w:val="006B0EC6"/>
    <w:rsid w:val="006B107D"/>
    <w:rsid w:val="006B1135"/>
    <w:rsid w:val="006B117D"/>
    <w:rsid w:val="006B1816"/>
    <w:rsid w:val="006B2099"/>
    <w:rsid w:val="006B2278"/>
    <w:rsid w:val="006B2283"/>
    <w:rsid w:val="006B2627"/>
    <w:rsid w:val="006B278C"/>
    <w:rsid w:val="006B2994"/>
    <w:rsid w:val="006B2A51"/>
    <w:rsid w:val="006B2AA8"/>
    <w:rsid w:val="006B2C89"/>
    <w:rsid w:val="006B2EEB"/>
    <w:rsid w:val="006B30CE"/>
    <w:rsid w:val="006B349E"/>
    <w:rsid w:val="006B382C"/>
    <w:rsid w:val="006B3930"/>
    <w:rsid w:val="006B3C4C"/>
    <w:rsid w:val="006B3D36"/>
    <w:rsid w:val="006B3DBE"/>
    <w:rsid w:val="006B3F4F"/>
    <w:rsid w:val="006B424C"/>
    <w:rsid w:val="006B4329"/>
    <w:rsid w:val="006B49CD"/>
    <w:rsid w:val="006B4B55"/>
    <w:rsid w:val="006B50CF"/>
    <w:rsid w:val="006B528F"/>
    <w:rsid w:val="006B52A4"/>
    <w:rsid w:val="006B56C6"/>
    <w:rsid w:val="006B5AA5"/>
    <w:rsid w:val="006B61DE"/>
    <w:rsid w:val="006B62FE"/>
    <w:rsid w:val="006B651D"/>
    <w:rsid w:val="006B67A5"/>
    <w:rsid w:val="006B695A"/>
    <w:rsid w:val="006B70C9"/>
    <w:rsid w:val="006B7277"/>
    <w:rsid w:val="006B7C3F"/>
    <w:rsid w:val="006B7F40"/>
    <w:rsid w:val="006C0267"/>
    <w:rsid w:val="006C03B8"/>
    <w:rsid w:val="006C0552"/>
    <w:rsid w:val="006C0588"/>
    <w:rsid w:val="006C12E1"/>
    <w:rsid w:val="006C1B0B"/>
    <w:rsid w:val="006C2172"/>
    <w:rsid w:val="006C29D7"/>
    <w:rsid w:val="006C2D02"/>
    <w:rsid w:val="006C2FBE"/>
    <w:rsid w:val="006C32F5"/>
    <w:rsid w:val="006C36B3"/>
    <w:rsid w:val="006C385B"/>
    <w:rsid w:val="006C3BFD"/>
    <w:rsid w:val="006C405C"/>
    <w:rsid w:val="006C4BBA"/>
    <w:rsid w:val="006C4BF3"/>
    <w:rsid w:val="006C4E5C"/>
    <w:rsid w:val="006C5022"/>
    <w:rsid w:val="006C545C"/>
    <w:rsid w:val="006C54D5"/>
    <w:rsid w:val="006C56FB"/>
    <w:rsid w:val="006C58DF"/>
    <w:rsid w:val="006C59DC"/>
    <w:rsid w:val="006C59FF"/>
    <w:rsid w:val="006C5A65"/>
    <w:rsid w:val="006C5B25"/>
    <w:rsid w:val="006C5C60"/>
    <w:rsid w:val="006C5D25"/>
    <w:rsid w:val="006C5EC9"/>
    <w:rsid w:val="006C6059"/>
    <w:rsid w:val="006C65D0"/>
    <w:rsid w:val="006C6940"/>
    <w:rsid w:val="006C7522"/>
    <w:rsid w:val="006C7576"/>
    <w:rsid w:val="006C7A46"/>
    <w:rsid w:val="006C7D50"/>
    <w:rsid w:val="006D014A"/>
    <w:rsid w:val="006D05E6"/>
    <w:rsid w:val="006D07F1"/>
    <w:rsid w:val="006D09DE"/>
    <w:rsid w:val="006D0AF4"/>
    <w:rsid w:val="006D0C99"/>
    <w:rsid w:val="006D0D2E"/>
    <w:rsid w:val="006D0EF3"/>
    <w:rsid w:val="006D11D7"/>
    <w:rsid w:val="006D1374"/>
    <w:rsid w:val="006D139D"/>
    <w:rsid w:val="006D1544"/>
    <w:rsid w:val="006D1BDB"/>
    <w:rsid w:val="006D22F5"/>
    <w:rsid w:val="006D25E2"/>
    <w:rsid w:val="006D269B"/>
    <w:rsid w:val="006D2826"/>
    <w:rsid w:val="006D2D4A"/>
    <w:rsid w:val="006D302E"/>
    <w:rsid w:val="006D305F"/>
    <w:rsid w:val="006D351A"/>
    <w:rsid w:val="006D3B26"/>
    <w:rsid w:val="006D3CE6"/>
    <w:rsid w:val="006D44A2"/>
    <w:rsid w:val="006D458F"/>
    <w:rsid w:val="006D4603"/>
    <w:rsid w:val="006D4C5B"/>
    <w:rsid w:val="006D58B0"/>
    <w:rsid w:val="006D5CE4"/>
    <w:rsid w:val="006D5FB2"/>
    <w:rsid w:val="006D6046"/>
    <w:rsid w:val="006D637C"/>
    <w:rsid w:val="006D6645"/>
    <w:rsid w:val="006D6F08"/>
    <w:rsid w:val="006D74BE"/>
    <w:rsid w:val="006D7881"/>
    <w:rsid w:val="006D79AB"/>
    <w:rsid w:val="006D7DA7"/>
    <w:rsid w:val="006D7E86"/>
    <w:rsid w:val="006E0100"/>
    <w:rsid w:val="006E01D7"/>
    <w:rsid w:val="006E062C"/>
    <w:rsid w:val="006E0E9B"/>
    <w:rsid w:val="006E10ED"/>
    <w:rsid w:val="006E1404"/>
    <w:rsid w:val="006E258F"/>
    <w:rsid w:val="006E28B7"/>
    <w:rsid w:val="006E2A1E"/>
    <w:rsid w:val="006E2B61"/>
    <w:rsid w:val="006E3310"/>
    <w:rsid w:val="006E3367"/>
    <w:rsid w:val="006E350F"/>
    <w:rsid w:val="006E3870"/>
    <w:rsid w:val="006E391F"/>
    <w:rsid w:val="006E3A8A"/>
    <w:rsid w:val="006E44D2"/>
    <w:rsid w:val="006E44D5"/>
    <w:rsid w:val="006E456A"/>
    <w:rsid w:val="006E45A2"/>
    <w:rsid w:val="006E4677"/>
    <w:rsid w:val="006E46A8"/>
    <w:rsid w:val="006E4A5A"/>
    <w:rsid w:val="006E4BBD"/>
    <w:rsid w:val="006E4E39"/>
    <w:rsid w:val="006E4E84"/>
    <w:rsid w:val="006E545B"/>
    <w:rsid w:val="006E54CC"/>
    <w:rsid w:val="006E565E"/>
    <w:rsid w:val="006E5A6E"/>
    <w:rsid w:val="006E5DD3"/>
    <w:rsid w:val="006E65DB"/>
    <w:rsid w:val="006E6AC3"/>
    <w:rsid w:val="006E6B04"/>
    <w:rsid w:val="006E6DFE"/>
    <w:rsid w:val="006E6E5E"/>
    <w:rsid w:val="006E7082"/>
    <w:rsid w:val="006E7169"/>
    <w:rsid w:val="006E71DD"/>
    <w:rsid w:val="006E7424"/>
    <w:rsid w:val="006E786C"/>
    <w:rsid w:val="006E7D3B"/>
    <w:rsid w:val="006E7DDA"/>
    <w:rsid w:val="006E7FC4"/>
    <w:rsid w:val="006F028F"/>
    <w:rsid w:val="006F04FC"/>
    <w:rsid w:val="006F09C2"/>
    <w:rsid w:val="006F0CF9"/>
    <w:rsid w:val="006F0D29"/>
    <w:rsid w:val="006F0E91"/>
    <w:rsid w:val="006F1B70"/>
    <w:rsid w:val="006F1CB3"/>
    <w:rsid w:val="006F205E"/>
    <w:rsid w:val="006F2504"/>
    <w:rsid w:val="006F2B3E"/>
    <w:rsid w:val="006F2D4D"/>
    <w:rsid w:val="006F341D"/>
    <w:rsid w:val="006F35CC"/>
    <w:rsid w:val="006F3726"/>
    <w:rsid w:val="006F3A4D"/>
    <w:rsid w:val="006F3B3A"/>
    <w:rsid w:val="006F40CA"/>
    <w:rsid w:val="006F43CD"/>
    <w:rsid w:val="006F46CB"/>
    <w:rsid w:val="006F47D7"/>
    <w:rsid w:val="006F47FF"/>
    <w:rsid w:val="006F487D"/>
    <w:rsid w:val="006F489C"/>
    <w:rsid w:val="006F4DF8"/>
    <w:rsid w:val="006F4FB3"/>
    <w:rsid w:val="006F518F"/>
    <w:rsid w:val="006F58D4"/>
    <w:rsid w:val="006F5C9A"/>
    <w:rsid w:val="006F5CAA"/>
    <w:rsid w:val="006F5E69"/>
    <w:rsid w:val="006F6009"/>
    <w:rsid w:val="006F65ED"/>
    <w:rsid w:val="006F7038"/>
    <w:rsid w:val="006F71DC"/>
    <w:rsid w:val="006F796C"/>
    <w:rsid w:val="006F7B5A"/>
    <w:rsid w:val="006F7BC8"/>
    <w:rsid w:val="00700142"/>
    <w:rsid w:val="0070037E"/>
    <w:rsid w:val="00700998"/>
    <w:rsid w:val="00700A4F"/>
    <w:rsid w:val="00700AC8"/>
    <w:rsid w:val="00700E94"/>
    <w:rsid w:val="00701012"/>
    <w:rsid w:val="007013F1"/>
    <w:rsid w:val="00701680"/>
    <w:rsid w:val="00701A05"/>
    <w:rsid w:val="00701CC8"/>
    <w:rsid w:val="00701CCC"/>
    <w:rsid w:val="00701D03"/>
    <w:rsid w:val="00702402"/>
    <w:rsid w:val="007028CD"/>
    <w:rsid w:val="00702D7B"/>
    <w:rsid w:val="00703123"/>
    <w:rsid w:val="00703145"/>
    <w:rsid w:val="007033A5"/>
    <w:rsid w:val="0070346E"/>
    <w:rsid w:val="00703660"/>
    <w:rsid w:val="00704647"/>
    <w:rsid w:val="00704736"/>
    <w:rsid w:val="00704EDB"/>
    <w:rsid w:val="00704F58"/>
    <w:rsid w:val="007055A9"/>
    <w:rsid w:val="00705BC2"/>
    <w:rsid w:val="00705D70"/>
    <w:rsid w:val="00705E7A"/>
    <w:rsid w:val="00705F8A"/>
    <w:rsid w:val="00706101"/>
    <w:rsid w:val="0070666D"/>
    <w:rsid w:val="00706722"/>
    <w:rsid w:val="00706B8A"/>
    <w:rsid w:val="00706D83"/>
    <w:rsid w:val="00706DAD"/>
    <w:rsid w:val="00706DF5"/>
    <w:rsid w:val="00706FAA"/>
    <w:rsid w:val="0070766F"/>
    <w:rsid w:val="007076EA"/>
    <w:rsid w:val="0070770F"/>
    <w:rsid w:val="007079B4"/>
    <w:rsid w:val="00707ADF"/>
    <w:rsid w:val="00707D61"/>
    <w:rsid w:val="0071019B"/>
    <w:rsid w:val="007104E3"/>
    <w:rsid w:val="00710EB0"/>
    <w:rsid w:val="007114C2"/>
    <w:rsid w:val="007115E4"/>
    <w:rsid w:val="0071173E"/>
    <w:rsid w:val="007118CA"/>
    <w:rsid w:val="007119F1"/>
    <w:rsid w:val="00711D31"/>
    <w:rsid w:val="00712287"/>
    <w:rsid w:val="007122DD"/>
    <w:rsid w:val="00712410"/>
    <w:rsid w:val="0071247E"/>
    <w:rsid w:val="00712529"/>
    <w:rsid w:val="0071259B"/>
    <w:rsid w:val="00712772"/>
    <w:rsid w:val="00712843"/>
    <w:rsid w:val="00712856"/>
    <w:rsid w:val="0071351A"/>
    <w:rsid w:val="00713861"/>
    <w:rsid w:val="00713CF5"/>
    <w:rsid w:val="007140A8"/>
    <w:rsid w:val="00714750"/>
    <w:rsid w:val="00714827"/>
    <w:rsid w:val="007148D3"/>
    <w:rsid w:val="007149BE"/>
    <w:rsid w:val="00715234"/>
    <w:rsid w:val="007154E9"/>
    <w:rsid w:val="0071551B"/>
    <w:rsid w:val="00715638"/>
    <w:rsid w:val="00715950"/>
    <w:rsid w:val="007159A4"/>
    <w:rsid w:val="00715A32"/>
    <w:rsid w:val="00715B9A"/>
    <w:rsid w:val="00715F84"/>
    <w:rsid w:val="0071600C"/>
    <w:rsid w:val="007161DA"/>
    <w:rsid w:val="0071626E"/>
    <w:rsid w:val="007163B5"/>
    <w:rsid w:val="0071667E"/>
    <w:rsid w:val="00716CDF"/>
    <w:rsid w:val="00717166"/>
    <w:rsid w:val="00717413"/>
    <w:rsid w:val="00717A66"/>
    <w:rsid w:val="007206BC"/>
    <w:rsid w:val="007208F7"/>
    <w:rsid w:val="00720CB6"/>
    <w:rsid w:val="00720D20"/>
    <w:rsid w:val="007210DC"/>
    <w:rsid w:val="007211FD"/>
    <w:rsid w:val="00721750"/>
    <w:rsid w:val="00721E95"/>
    <w:rsid w:val="00721FEC"/>
    <w:rsid w:val="0072226E"/>
    <w:rsid w:val="007227FA"/>
    <w:rsid w:val="007228EC"/>
    <w:rsid w:val="00722977"/>
    <w:rsid w:val="00722D46"/>
    <w:rsid w:val="00722F55"/>
    <w:rsid w:val="00723001"/>
    <w:rsid w:val="00723132"/>
    <w:rsid w:val="007233FE"/>
    <w:rsid w:val="00723897"/>
    <w:rsid w:val="007238AA"/>
    <w:rsid w:val="007245A0"/>
    <w:rsid w:val="00724649"/>
    <w:rsid w:val="00724AE1"/>
    <w:rsid w:val="00724CAE"/>
    <w:rsid w:val="00724FC1"/>
    <w:rsid w:val="00725161"/>
    <w:rsid w:val="00725300"/>
    <w:rsid w:val="00725649"/>
    <w:rsid w:val="007256CD"/>
    <w:rsid w:val="00725B07"/>
    <w:rsid w:val="007267EF"/>
    <w:rsid w:val="00726EA6"/>
    <w:rsid w:val="00727208"/>
    <w:rsid w:val="00727299"/>
    <w:rsid w:val="00727680"/>
    <w:rsid w:val="00727D2C"/>
    <w:rsid w:val="0073054C"/>
    <w:rsid w:val="00730604"/>
    <w:rsid w:val="00730C7D"/>
    <w:rsid w:val="00731066"/>
    <w:rsid w:val="00731341"/>
    <w:rsid w:val="0073190B"/>
    <w:rsid w:val="00731A6F"/>
    <w:rsid w:val="00731F6D"/>
    <w:rsid w:val="00731FCC"/>
    <w:rsid w:val="007324B5"/>
    <w:rsid w:val="007324C3"/>
    <w:rsid w:val="007326DE"/>
    <w:rsid w:val="00732887"/>
    <w:rsid w:val="00732E69"/>
    <w:rsid w:val="00733042"/>
    <w:rsid w:val="00733521"/>
    <w:rsid w:val="00733553"/>
    <w:rsid w:val="00733A19"/>
    <w:rsid w:val="00733AA7"/>
    <w:rsid w:val="00733AB6"/>
    <w:rsid w:val="007340FC"/>
    <w:rsid w:val="007342C6"/>
    <w:rsid w:val="007344D8"/>
    <w:rsid w:val="007348B1"/>
    <w:rsid w:val="00734C9A"/>
    <w:rsid w:val="00734E42"/>
    <w:rsid w:val="00734FCD"/>
    <w:rsid w:val="00734FED"/>
    <w:rsid w:val="00735185"/>
    <w:rsid w:val="00735576"/>
    <w:rsid w:val="0073580E"/>
    <w:rsid w:val="007358C2"/>
    <w:rsid w:val="00736143"/>
    <w:rsid w:val="007362A6"/>
    <w:rsid w:val="007362DB"/>
    <w:rsid w:val="00736463"/>
    <w:rsid w:val="007365EF"/>
    <w:rsid w:val="00736AA2"/>
    <w:rsid w:val="00736D7D"/>
    <w:rsid w:val="0073748F"/>
    <w:rsid w:val="007374F9"/>
    <w:rsid w:val="00737564"/>
    <w:rsid w:val="007375AE"/>
    <w:rsid w:val="007379FE"/>
    <w:rsid w:val="00737AD1"/>
    <w:rsid w:val="00737F10"/>
    <w:rsid w:val="00740050"/>
    <w:rsid w:val="0074063A"/>
    <w:rsid w:val="00740E58"/>
    <w:rsid w:val="007412BA"/>
    <w:rsid w:val="00741368"/>
    <w:rsid w:val="00741C74"/>
    <w:rsid w:val="00741EA5"/>
    <w:rsid w:val="0074246E"/>
    <w:rsid w:val="00742765"/>
    <w:rsid w:val="007427AE"/>
    <w:rsid w:val="00742C3D"/>
    <w:rsid w:val="007430DC"/>
    <w:rsid w:val="007434EB"/>
    <w:rsid w:val="00743761"/>
    <w:rsid w:val="00743A91"/>
    <w:rsid w:val="00743B80"/>
    <w:rsid w:val="0074401D"/>
    <w:rsid w:val="00744207"/>
    <w:rsid w:val="00744224"/>
    <w:rsid w:val="007445A0"/>
    <w:rsid w:val="00744676"/>
    <w:rsid w:val="007449D6"/>
    <w:rsid w:val="00744B87"/>
    <w:rsid w:val="007451E7"/>
    <w:rsid w:val="0074524B"/>
    <w:rsid w:val="0074545D"/>
    <w:rsid w:val="00745DD0"/>
    <w:rsid w:val="00746608"/>
    <w:rsid w:val="00746CAD"/>
    <w:rsid w:val="00746CE2"/>
    <w:rsid w:val="00746DE6"/>
    <w:rsid w:val="00746EAC"/>
    <w:rsid w:val="007471D5"/>
    <w:rsid w:val="0074724F"/>
    <w:rsid w:val="007474A3"/>
    <w:rsid w:val="007475A9"/>
    <w:rsid w:val="007478AB"/>
    <w:rsid w:val="00747D8B"/>
    <w:rsid w:val="00747E40"/>
    <w:rsid w:val="00750F91"/>
    <w:rsid w:val="00751228"/>
    <w:rsid w:val="00751640"/>
    <w:rsid w:val="00751B00"/>
    <w:rsid w:val="0075225B"/>
    <w:rsid w:val="00752658"/>
    <w:rsid w:val="00752751"/>
    <w:rsid w:val="007529D4"/>
    <w:rsid w:val="00752C50"/>
    <w:rsid w:val="0075324D"/>
    <w:rsid w:val="00753A9F"/>
    <w:rsid w:val="00753F31"/>
    <w:rsid w:val="00754088"/>
    <w:rsid w:val="007540AD"/>
    <w:rsid w:val="007542B5"/>
    <w:rsid w:val="007543CB"/>
    <w:rsid w:val="0075483B"/>
    <w:rsid w:val="00754CE0"/>
    <w:rsid w:val="00755320"/>
    <w:rsid w:val="007553CA"/>
    <w:rsid w:val="00755EC7"/>
    <w:rsid w:val="00756257"/>
    <w:rsid w:val="007565C6"/>
    <w:rsid w:val="0075686A"/>
    <w:rsid w:val="00756F2A"/>
    <w:rsid w:val="007571E1"/>
    <w:rsid w:val="0075734E"/>
    <w:rsid w:val="007575D7"/>
    <w:rsid w:val="007578AE"/>
    <w:rsid w:val="00757EA4"/>
    <w:rsid w:val="00757F5E"/>
    <w:rsid w:val="007602E4"/>
    <w:rsid w:val="007604B2"/>
    <w:rsid w:val="0076068D"/>
    <w:rsid w:val="00760AE5"/>
    <w:rsid w:val="00760C05"/>
    <w:rsid w:val="00760F35"/>
    <w:rsid w:val="00761966"/>
    <w:rsid w:val="00761994"/>
    <w:rsid w:val="007619D7"/>
    <w:rsid w:val="00761C8C"/>
    <w:rsid w:val="007623FB"/>
    <w:rsid w:val="00762D48"/>
    <w:rsid w:val="0076319A"/>
    <w:rsid w:val="00763393"/>
    <w:rsid w:val="00763A18"/>
    <w:rsid w:val="00763B30"/>
    <w:rsid w:val="00764213"/>
    <w:rsid w:val="00764724"/>
    <w:rsid w:val="007647AC"/>
    <w:rsid w:val="00764AF3"/>
    <w:rsid w:val="00764BA1"/>
    <w:rsid w:val="00764BD6"/>
    <w:rsid w:val="00764C8F"/>
    <w:rsid w:val="00764E35"/>
    <w:rsid w:val="007651FB"/>
    <w:rsid w:val="00765281"/>
    <w:rsid w:val="007665F7"/>
    <w:rsid w:val="00766BAD"/>
    <w:rsid w:val="00767740"/>
    <w:rsid w:val="00770099"/>
    <w:rsid w:val="00770226"/>
    <w:rsid w:val="0077112D"/>
    <w:rsid w:val="0077119A"/>
    <w:rsid w:val="00771706"/>
    <w:rsid w:val="00771AA0"/>
    <w:rsid w:val="0077213F"/>
    <w:rsid w:val="007721D3"/>
    <w:rsid w:val="007723A1"/>
    <w:rsid w:val="007729F8"/>
    <w:rsid w:val="00772C20"/>
    <w:rsid w:val="007731AF"/>
    <w:rsid w:val="007731FC"/>
    <w:rsid w:val="00773FB6"/>
    <w:rsid w:val="007742A3"/>
    <w:rsid w:val="0077435C"/>
    <w:rsid w:val="0077465B"/>
    <w:rsid w:val="00774C82"/>
    <w:rsid w:val="00774CC1"/>
    <w:rsid w:val="00774F23"/>
    <w:rsid w:val="00774F95"/>
    <w:rsid w:val="007750D5"/>
    <w:rsid w:val="00775323"/>
    <w:rsid w:val="00775352"/>
    <w:rsid w:val="007755F2"/>
    <w:rsid w:val="007756F8"/>
    <w:rsid w:val="00775856"/>
    <w:rsid w:val="007758EB"/>
    <w:rsid w:val="00775F34"/>
    <w:rsid w:val="00776712"/>
    <w:rsid w:val="00776971"/>
    <w:rsid w:val="00776B09"/>
    <w:rsid w:val="00776BF0"/>
    <w:rsid w:val="00777A21"/>
    <w:rsid w:val="00777DBC"/>
    <w:rsid w:val="007801CE"/>
    <w:rsid w:val="007808CF"/>
    <w:rsid w:val="00780C6C"/>
    <w:rsid w:val="00780FA3"/>
    <w:rsid w:val="007812F3"/>
    <w:rsid w:val="0078177E"/>
    <w:rsid w:val="007818B9"/>
    <w:rsid w:val="00781F5C"/>
    <w:rsid w:val="00782868"/>
    <w:rsid w:val="00782B2E"/>
    <w:rsid w:val="00782DF0"/>
    <w:rsid w:val="00782E60"/>
    <w:rsid w:val="00782F54"/>
    <w:rsid w:val="0078304C"/>
    <w:rsid w:val="007831A1"/>
    <w:rsid w:val="00783210"/>
    <w:rsid w:val="00783469"/>
    <w:rsid w:val="00783673"/>
    <w:rsid w:val="007837BF"/>
    <w:rsid w:val="00783878"/>
    <w:rsid w:val="00783CF8"/>
    <w:rsid w:val="00783E38"/>
    <w:rsid w:val="00783E52"/>
    <w:rsid w:val="00783F0B"/>
    <w:rsid w:val="0078417D"/>
    <w:rsid w:val="0078423F"/>
    <w:rsid w:val="007845D1"/>
    <w:rsid w:val="00784F1F"/>
    <w:rsid w:val="00784F55"/>
    <w:rsid w:val="00784FFB"/>
    <w:rsid w:val="00785159"/>
    <w:rsid w:val="0078527A"/>
    <w:rsid w:val="00785490"/>
    <w:rsid w:val="00785599"/>
    <w:rsid w:val="0078563C"/>
    <w:rsid w:val="00785863"/>
    <w:rsid w:val="00785889"/>
    <w:rsid w:val="00785A15"/>
    <w:rsid w:val="00785D29"/>
    <w:rsid w:val="00785E8B"/>
    <w:rsid w:val="007865F1"/>
    <w:rsid w:val="007866D5"/>
    <w:rsid w:val="00786B46"/>
    <w:rsid w:val="00786C41"/>
    <w:rsid w:val="00786E64"/>
    <w:rsid w:val="00786ECC"/>
    <w:rsid w:val="00787349"/>
    <w:rsid w:val="00787850"/>
    <w:rsid w:val="00790D34"/>
    <w:rsid w:val="00790F61"/>
    <w:rsid w:val="00791568"/>
    <w:rsid w:val="007917C1"/>
    <w:rsid w:val="00791A2B"/>
    <w:rsid w:val="00791AEF"/>
    <w:rsid w:val="00791E8B"/>
    <w:rsid w:val="00791F78"/>
    <w:rsid w:val="007925EA"/>
    <w:rsid w:val="00792975"/>
    <w:rsid w:val="007929C8"/>
    <w:rsid w:val="00792F75"/>
    <w:rsid w:val="00793181"/>
    <w:rsid w:val="00793339"/>
    <w:rsid w:val="0079357F"/>
    <w:rsid w:val="007938C9"/>
    <w:rsid w:val="0079397E"/>
    <w:rsid w:val="00793CD8"/>
    <w:rsid w:val="007941B4"/>
    <w:rsid w:val="00794251"/>
    <w:rsid w:val="00794596"/>
    <w:rsid w:val="0079473B"/>
    <w:rsid w:val="00794AE9"/>
    <w:rsid w:val="00794BA7"/>
    <w:rsid w:val="00794C40"/>
    <w:rsid w:val="00795030"/>
    <w:rsid w:val="007950AF"/>
    <w:rsid w:val="007957B1"/>
    <w:rsid w:val="00795C92"/>
    <w:rsid w:val="00795D9E"/>
    <w:rsid w:val="0079631A"/>
    <w:rsid w:val="00796331"/>
    <w:rsid w:val="007963C0"/>
    <w:rsid w:val="00797166"/>
    <w:rsid w:val="00797505"/>
    <w:rsid w:val="00797610"/>
    <w:rsid w:val="00797770"/>
    <w:rsid w:val="00797AFF"/>
    <w:rsid w:val="00797D03"/>
    <w:rsid w:val="00797FFA"/>
    <w:rsid w:val="007A0313"/>
    <w:rsid w:val="007A055B"/>
    <w:rsid w:val="007A0A94"/>
    <w:rsid w:val="007A0C7E"/>
    <w:rsid w:val="007A0E6E"/>
    <w:rsid w:val="007A17B1"/>
    <w:rsid w:val="007A1CB3"/>
    <w:rsid w:val="007A22CA"/>
    <w:rsid w:val="007A23F2"/>
    <w:rsid w:val="007A2553"/>
    <w:rsid w:val="007A27AD"/>
    <w:rsid w:val="007A285E"/>
    <w:rsid w:val="007A306F"/>
    <w:rsid w:val="007A32B0"/>
    <w:rsid w:val="007A3421"/>
    <w:rsid w:val="007A3C0F"/>
    <w:rsid w:val="007A403F"/>
    <w:rsid w:val="007A43A6"/>
    <w:rsid w:val="007A4B72"/>
    <w:rsid w:val="007A52FE"/>
    <w:rsid w:val="007A57A2"/>
    <w:rsid w:val="007A58A6"/>
    <w:rsid w:val="007A58AA"/>
    <w:rsid w:val="007A5EED"/>
    <w:rsid w:val="007A61D2"/>
    <w:rsid w:val="007A6251"/>
    <w:rsid w:val="007A6261"/>
    <w:rsid w:val="007A63C8"/>
    <w:rsid w:val="007A6495"/>
    <w:rsid w:val="007A64AE"/>
    <w:rsid w:val="007A67B9"/>
    <w:rsid w:val="007A6F2F"/>
    <w:rsid w:val="007A7053"/>
    <w:rsid w:val="007A74DD"/>
    <w:rsid w:val="007A7797"/>
    <w:rsid w:val="007A7954"/>
    <w:rsid w:val="007B080A"/>
    <w:rsid w:val="007B1A23"/>
    <w:rsid w:val="007B1A8A"/>
    <w:rsid w:val="007B1ACB"/>
    <w:rsid w:val="007B1DDA"/>
    <w:rsid w:val="007B259B"/>
    <w:rsid w:val="007B2953"/>
    <w:rsid w:val="007B29B5"/>
    <w:rsid w:val="007B29DB"/>
    <w:rsid w:val="007B2AD3"/>
    <w:rsid w:val="007B2F6B"/>
    <w:rsid w:val="007B3506"/>
    <w:rsid w:val="007B35ED"/>
    <w:rsid w:val="007B3613"/>
    <w:rsid w:val="007B3D2D"/>
    <w:rsid w:val="007B437F"/>
    <w:rsid w:val="007B46F6"/>
    <w:rsid w:val="007B485F"/>
    <w:rsid w:val="007B4C34"/>
    <w:rsid w:val="007B4E5C"/>
    <w:rsid w:val="007B50AE"/>
    <w:rsid w:val="007B51DF"/>
    <w:rsid w:val="007B5971"/>
    <w:rsid w:val="007B5A1C"/>
    <w:rsid w:val="007B5C47"/>
    <w:rsid w:val="007B6B74"/>
    <w:rsid w:val="007B71D2"/>
    <w:rsid w:val="007B75D5"/>
    <w:rsid w:val="007B777C"/>
    <w:rsid w:val="007B7875"/>
    <w:rsid w:val="007C0251"/>
    <w:rsid w:val="007C0476"/>
    <w:rsid w:val="007C05DD"/>
    <w:rsid w:val="007C0D33"/>
    <w:rsid w:val="007C0F8A"/>
    <w:rsid w:val="007C13CB"/>
    <w:rsid w:val="007C1947"/>
    <w:rsid w:val="007C19C1"/>
    <w:rsid w:val="007C1CC4"/>
    <w:rsid w:val="007C21DD"/>
    <w:rsid w:val="007C22DA"/>
    <w:rsid w:val="007C255A"/>
    <w:rsid w:val="007C28B9"/>
    <w:rsid w:val="007C2B96"/>
    <w:rsid w:val="007C2DFC"/>
    <w:rsid w:val="007C2E46"/>
    <w:rsid w:val="007C2FA4"/>
    <w:rsid w:val="007C3217"/>
    <w:rsid w:val="007C394B"/>
    <w:rsid w:val="007C3A48"/>
    <w:rsid w:val="007C3B03"/>
    <w:rsid w:val="007C3D18"/>
    <w:rsid w:val="007C459E"/>
    <w:rsid w:val="007C49AE"/>
    <w:rsid w:val="007C4B39"/>
    <w:rsid w:val="007C59B2"/>
    <w:rsid w:val="007C5D47"/>
    <w:rsid w:val="007C60BF"/>
    <w:rsid w:val="007C61AB"/>
    <w:rsid w:val="007C6A07"/>
    <w:rsid w:val="007C6CD6"/>
    <w:rsid w:val="007C6D20"/>
    <w:rsid w:val="007C71F1"/>
    <w:rsid w:val="007C7280"/>
    <w:rsid w:val="007C729C"/>
    <w:rsid w:val="007C7514"/>
    <w:rsid w:val="007C75A1"/>
    <w:rsid w:val="007C77A5"/>
    <w:rsid w:val="007D0217"/>
    <w:rsid w:val="007D03E9"/>
    <w:rsid w:val="007D04E5"/>
    <w:rsid w:val="007D05DB"/>
    <w:rsid w:val="007D06DB"/>
    <w:rsid w:val="007D08B6"/>
    <w:rsid w:val="007D08CC"/>
    <w:rsid w:val="007D1380"/>
    <w:rsid w:val="007D14B9"/>
    <w:rsid w:val="007D1E22"/>
    <w:rsid w:val="007D21C2"/>
    <w:rsid w:val="007D236C"/>
    <w:rsid w:val="007D261C"/>
    <w:rsid w:val="007D275A"/>
    <w:rsid w:val="007D27D3"/>
    <w:rsid w:val="007D28AC"/>
    <w:rsid w:val="007D2920"/>
    <w:rsid w:val="007D2D69"/>
    <w:rsid w:val="007D2F17"/>
    <w:rsid w:val="007D3A3F"/>
    <w:rsid w:val="007D4508"/>
    <w:rsid w:val="007D4BAF"/>
    <w:rsid w:val="007D50CA"/>
    <w:rsid w:val="007D5192"/>
    <w:rsid w:val="007D5247"/>
    <w:rsid w:val="007D534E"/>
    <w:rsid w:val="007D5358"/>
    <w:rsid w:val="007D5385"/>
    <w:rsid w:val="007D5809"/>
    <w:rsid w:val="007D5858"/>
    <w:rsid w:val="007D5901"/>
    <w:rsid w:val="007D5A5E"/>
    <w:rsid w:val="007D5B65"/>
    <w:rsid w:val="007D60C6"/>
    <w:rsid w:val="007D61F1"/>
    <w:rsid w:val="007D6354"/>
    <w:rsid w:val="007D65F7"/>
    <w:rsid w:val="007D67A6"/>
    <w:rsid w:val="007D6C7C"/>
    <w:rsid w:val="007D7020"/>
    <w:rsid w:val="007D7526"/>
    <w:rsid w:val="007E0262"/>
    <w:rsid w:val="007E0606"/>
    <w:rsid w:val="007E0747"/>
    <w:rsid w:val="007E1A20"/>
    <w:rsid w:val="007E1BD8"/>
    <w:rsid w:val="007E252D"/>
    <w:rsid w:val="007E2FA0"/>
    <w:rsid w:val="007E346F"/>
    <w:rsid w:val="007E389B"/>
    <w:rsid w:val="007E3EF5"/>
    <w:rsid w:val="007E4104"/>
    <w:rsid w:val="007E4610"/>
    <w:rsid w:val="007E46C6"/>
    <w:rsid w:val="007E4715"/>
    <w:rsid w:val="007E4946"/>
    <w:rsid w:val="007E4CFE"/>
    <w:rsid w:val="007E4D98"/>
    <w:rsid w:val="007E4E18"/>
    <w:rsid w:val="007E4E81"/>
    <w:rsid w:val="007E505B"/>
    <w:rsid w:val="007E52B2"/>
    <w:rsid w:val="007E533C"/>
    <w:rsid w:val="007E53BD"/>
    <w:rsid w:val="007E5A27"/>
    <w:rsid w:val="007E5AC5"/>
    <w:rsid w:val="007E5B66"/>
    <w:rsid w:val="007E602F"/>
    <w:rsid w:val="007E624D"/>
    <w:rsid w:val="007E6709"/>
    <w:rsid w:val="007E6C12"/>
    <w:rsid w:val="007E6E3A"/>
    <w:rsid w:val="007E7091"/>
    <w:rsid w:val="007E7475"/>
    <w:rsid w:val="007E7B32"/>
    <w:rsid w:val="007E7E03"/>
    <w:rsid w:val="007F081A"/>
    <w:rsid w:val="007F090E"/>
    <w:rsid w:val="007F0AD7"/>
    <w:rsid w:val="007F0D02"/>
    <w:rsid w:val="007F10D9"/>
    <w:rsid w:val="007F11B5"/>
    <w:rsid w:val="007F1261"/>
    <w:rsid w:val="007F12B6"/>
    <w:rsid w:val="007F142E"/>
    <w:rsid w:val="007F14E7"/>
    <w:rsid w:val="007F164A"/>
    <w:rsid w:val="007F1726"/>
    <w:rsid w:val="007F17C2"/>
    <w:rsid w:val="007F1B8E"/>
    <w:rsid w:val="007F1FEA"/>
    <w:rsid w:val="007F21C3"/>
    <w:rsid w:val="007F2363"/>
    <w:rsid w:val="007F25C7"/>
    <w:rsid w:val="007F2F26"/>
    <w:rsid w:val="007F33B4"/>
    <w:rsid w:val="007F34AF"/>
    <w:rsid w:val="007F3AC4"/>
    <w:rsid w:val="007F3F4A"/>
    <w:rsid w:val="007F42E1"/>
    <w:rsid w:val="007F43F7"/>
    <w:rsid w:val="007F4470"/>
    <w:rsid w:val="007F4904"/>
    <w:rsid w:val="007F4BF8"/>
    <w:rsid w:val="007F4EB4"/>
    <w:rsid w:val="007F509B"/>
    <w:rsid w:val="007F5988"/>
    <w:rsid w:val="007F6304"/>
    <w:rsid w:val="007F65AE"/>
    <w:rsid w:val="007F6899"/>
    <w:rsid w:val="007F6935"/>
    <w:rsid w:val="007F6E0A"/>
    <w:rsid w:val="007F7D15"/>
    <w:rsid w:val="007F7D1B"/>
    <w:rsid w:val="007F7D2E"/>
    <w:rsid w:val="007F7D89"/>
    <w:rsid w:val="007F7F41"/>
    <w:rsid w:val="00800061"/>
    <w:rsid w:val="0080009E"/>
    <w:rsid w:val="0080025C"/>
    <w:rsid w:val="0080035F"/>
    <w:rsid w:val="00800457"/>
    <w:rsid w:val="0080052D"/>
    <w:rsid w:val="0080079E"/>
    <w:rsid w:val="008008A2"/>
    <w:rsid w:val="008008DB"/>
    <w:rsid w:val="00800A4C"/>
    <w:rsid w:val="00801562"/>
    <w:rsid w:val="0080187F"/>
    <w:rsid w:val="00801959"/>
    <w:rsid w:val="00801CC4"/>
    <w:rsid w:val="00801E53"/>
    <w:rsid w:val="00801ECE"/>
    <w:rsid w:val="00801FBC"/>
    <w:rsid w:val="0080253D"/>
    <w:rsid w:val="00802541"/>
    <w:rsid w:val="008028DC"/>
    <w:rsid w:val="00802A60"/>
    <w:rsid w:val="00802DEB"/>
    <w:rsid w:val="0080325D"/>
    <w:rsid w:val="00803546"/>
    <w:rsid w:val="0080360A"/>
    <w:rsid w:val="008036C5"/>
    <w:rsid w:val="008039EE"/>
    <w:rsid w:val="00803FAE"/>
    <w:rsid w:val="008046DA"/>
    <w:rsid w:val="00804DB5"/>
    <w:rsid w:val="00804FA7"/>
    <w:rsid w:val="008050EE"/>
    <w:rsid w:val="008050F5"/>
    <w:rsid w:val="00805143"/>
    <w:rsid w:val="008052C1"/>
    <w:rsid w:val="00805927"/>
    <w:rsid w:val="00805B2D"/>
    <w:rsid w:val="0080605F"/>
    <w:rsid w:val="00806569"/>
    <w:rsid w:val="00806572"/>
    <w:rsid w:val="008065E4"/>
    <w:rsid w:val="008066F1"/>
    <w:rsid w:val="008067AA"/>
    <w:rsid w:val="00807786"/>
    <w:rsid w:val="00807DE9"/>
    <w:rsid w:val="00807EF4"/>
    <w:rsid w:val="008101B0"/>
    <w:rsid w:val="008103DD"/>
    <w:rsid w:val="00810A16"/>
    <w:rsid w:val="00810C92"/>
    <w:rsid w:val="00810F8A"/>
    <w:rsid w:val="008113AE"/>
    <w:rsid w:val="008113B7"/>
    <w:rsid w:val="008115C7"/>
    <w:rsid w:val="00811675"/>
    <w:rsid w:val="008117F7"/>
    <w:rsid w:val="00811E74"/>
    <w:rsid w:val="00811FCB"/>
    <w:rsid w:val="00812515"/>
    <w:rsid w:val="00812533"/>
    <w:rsid w:val="008125BB"/>
    <w:rsid w:val="0081287C"/>
    <w:rsid w:val="00812917"/>
    <w:rsid w:val="008129EC"/>
    <w:rsid w:val="00812B68"/>
    <w:rsid w:val="00812C27"/>
    <w:rsid w:val="00812CE9"/>
    <w:rsid w:val="00812F17"/>
    <w:rsid w:val="0081333C"/>
    <w:rsid w:val="008133D2"/>
    <w:rsid w:val="008138B3"/>
    <w:rsid w:val="00813B61"/>
    <w:rsid w:val="00813D91"/>
    <w:rsid w:val="00813EE1"/>
    <w:rsid w:val="008143BB"/>
    <w:rsid w:val="00814AD5"/>
    <w:rsid w:val="00814F7B"/>
    <w:rsid w:val="00815090"/>
    <w:rsid w:val="00815681"/>
    <w:rsid w:val="008156D5"/>
    <w:rsid w:val="00815823"/>
    <w:rsid w:val="008158D6"/>
    <w:rsid w:val="00815979"/>
    <w:rsid w:val="0081598F"/>
    <w:rsid w:val="00815BA9"/>
    <w:rsid w:val="00815C41"/>
    <w:rsid w:val="00817196"/>
    <w:rsid w:val="00817379"/>
    <w:rsid w:val="0081757C"/>
    <w:rsid w:val="0081769D"/>
    <w:rsid w:val="008177FD"/>
    <w:rsid w:val="00820715"/>
    <w:rsid w:val="008207AF"/>
    <w:rsid w:val="00821396"/>
    <w:rsid w:val="008213E6"/>
    <w:rsid w:val="008216C3"/>
    <w:rsid w:val="00821960"/>
    <w:rsid w:val="00821C42"/>
    <w:rsid w:val="00821D1A"/>
    <w:rsid w:val="00821E23"/>
    <w:rsid w:val="00822BB9"/>
    <w:rsid w:val="00822EAC"/>
    <w:rsid w:val="008235DB"/>
    <w:rsid w:val="008238A0"/>
    <w:rsid w:val="008240DA"/>
    <w:rsid w:val="008245A6"/>
    <w:rsid w:val="0082461E"/>
    <w:rsid w:val="00824AB4"/>
    <w:rsid w:val="00824BFB"/>
    <w:rsid w:val="00824D0E"/>
    <w:rsid w:val="00824F1D"/>
    <w:rsid w:val="00824F71"/>
    <w:rsid w:val="008251AD"/>
    <w:rsid w:val="00825AB5"/>
    <w:rsid w:val="00825C42"/>
    <w:rsid w:val="00825D25"/>
    <w:rsid w:val="00825D9F"/>
    <w:rsid w:val="00825EEF"/>
    <w:rsid w:val="00825F51"/>
    <w:rsid w:val="00826257"/>
    <w:rsid w:val="00826B97"/>
    <w:rsid w:val="00826FF8"/>
    <w:rsid w:val="00827025"/>
    <w:rsid w:val="0082768E"/>
    <w:rsid w:val="008276CD"/>
    <w:rsid w:val="00827825"/>
    <w:rsid w:val="00827CAB"/>
    <w:rsid w:val="00827D6F"/>
    <w:rsid w:val="00830677"/>
    <w:rsid w:val="00830A67"/>
    <w:rsid w:val="00830AE6"/>
    <w:rsid w:val="00830E87"/>
    <w:rsid w:val="008318A6"/>
    <w:rsid w:val="0083207E"/>
    <w:rsid w:val="008326C1"/>
    <w:rsid w:val="008328DA"/>
    <w:rsid w:val="00833137"/>
    <w:rsid w:val="00833649"/>
    <w:rsid w:val="00833898"/>
    <w:rsid w:val="0083391C"/>
    <w:rsid w:val="00833938"/>
    <w:rsid w:val="00833E12"/>
    <w:rsid w:val="008349C6"/>
    <w:rsid w:val="00834B8C"/>
    <w:rsid w:val="00834C82"/>
    <w:rsid w:val="00835281"/>
    <w:rsid w:val="0083565C"/>
    <w:rsid w:val="00835837"/>
    <w:rsid w:val="008360AC"/>
    <w:rsid w:val="00836250"/>
    <w:rsid w:val="008362C0"/>
    <w:rsid w:val="00836330"/>
    <w:rsid w:val="008376AC"/>
    <w:rsid w:val="0083778B"/>
    <w:rsid w:val="00837829"/>
    <w:rsid w:val="0083799E"/>
    <w:rsid w:val="00837B36"/>
    <w:rsid w:val="00840204"/>
    <w:rsid w:val="00840310"/>
    <w:rsid w:val="00840473"/>
    <w:rsid w:val="0084068C"/>
    <w:rsid w:val="00840986"/>
    <w:rsid w:val="00840C25"/>
    <w:rsid w:val="00840DDB"/>
    <w:rsid w:val="00840F75"/>
    <w:rsid w:val="0084107D"/>
    <w:rsid w:val="00841153"/>
    <w:rsid w:val="00841446"/>
    <w:rsid w:val="008417FA"/>
    <w:rsid w:val="00842778"/>
    <w:rsid w:val="008427B2"/>
    <w:rsid w:val="00842A83"/>
    <w:rsid w:val="00842B22"/>
    <w:rsid w:val="00843F98"/>
    <w:rsid w:val="00843FEE"/>
    <w:rsid w:val="0084426B"/>
    <w:rsid w:val="008443C2"/>
    <w:rsid w:val="008444AB"/>
    <w:rsid w:val="008444E8"/>
    <w:rsid w:val="008444E9"/>
    <w:rsid w:val="0084493A"/>
    <w:rsid w:val="00844D86"/>
    <w:rsid w:val="00844E80"/>
    <w:rsid w:val="00844ECF"/>
    <w:rsid w:val="008450A2"/>
    <w:rsid w:val="008453EF"/>
    <w:rsid w:val="00845BE3"/>
    <w:rsid w:val="00845CF3"/>
    <w:rsid w:val="00845DBA"/>
    <w:rsid w:val="00845E1A"/>
    <w:rsid w:val="00845E3B"/>
    <w:rsid w:val="0084655B"/>
    <w:rsid w:val="00846698"/>
    <w:rsid w:val="00846CB9"/>
    <w:rsid w:val="00846DF4"/>
    <w:rsid w:val="00846EE2"/>
    <w:rsid w:val="00846FE7"/>
    <w:rsid w:val="00846FEB"/>
    <w:rsid w:val="0084761A"/>
    <w:rsid w:val="00847D83"/>
    <w:rsid w:val="00847FDD"/>
    <w:rsid w:val="008500C9"/>
    <w:rsid w:val="00850F22"/>
    <w:rsid w:val="00851238"/>
    <w:rsid w:val="00851274"/>
    <w:rsid w:val="008512C6"/>
    <w:rsid w:val="008517A7"/>
    <w:rsid w:val="0085196E"/>
    <w:rsid w:val="00851A35"/>
    <w:rsid w:val="00851C3F"/>
    <w:rsid w:val="008529CC"/>
    <w:rsid w:val="00852F25"/>
    <w:rsid w:val="00853055"/>
    <w:rsid w:val="0085390B"/>
    <w:rsid w:val="008539AF"/>
    <w:rsid w:val="00853C5A"/>
    <w:rsid w:val="00853D42"/>
    <w:rsid w:val="00854C0F"/>
    <w:rsid w:val="00854DF6"/>
    <w:rsid w:val="008550D1"/>
    <w:rsid w:val="00855260"/>
    <w:rsid w:val="008553FE"/>
    <w:rsid w:val="0085558C"/>
    <w:rsid w:val="00855845"/>
    <w:rsid w:val="0085592D"/>
    <w:rsid w:val="00855A1B"/>
    <w:rsid w:val="00855C27"/>
    <w:rsid w:val="00855D6B"/>
    <w:rsid w:val="0085639A"/>
    <w:rsid w:val="00856476"/>
    <w:rsid w:val="0085648F"/>
    <w:rsid w:val="008568F5"/>
    <w:rsid w:val="00856911"/>
    <w:rsid w:val="008569B3"/>
    <w:rsid w:val="00857456"/>
    <w:rsid w:val="008579A6"/>
    <w:rsid w:val="00857C50"/>
    <w:rsid w:val="008601DF"/>
    <w:rsid w:val="00860402"/>
    <w:rsid w:val="0086099B"/>
    <w:rsid w:val="00860B19"/>
    <w:rsid w:val="00860B95"/>
    <w:rsid w:val="00861013"/>
    <w:rsid w:val="0086143D"/>
    <w:rsid w:val="00861633"/>
    <w:rsid w:val="00861B66"/>
    <w:rsid w:val="00861D8C"/>
    <w:rsid w:val="00861FEA"/>
    <w:rsid w:val="00862070"/>
    <w:rsid w:val="0086212D"/>
    <w:rsid w:val="0086242F"/>
    <w:rsid w:val="00862741"/>
    <w:rsid w:val="00862B9A"/>
    <w:rsid w:val="00862CFA"/>
    <w:rsid w:val="00862F37"/>
    <w:rsid w:val="00863363"/>
    <w:rsid w:val="00863537"/>
    <w:rsid w:val="00863685"/>
    <w:rsid w:val="008637D7"/>
    <w:rsid w:val="00863C5D"/>
    <w:rsid w:val="00863D2D"/>
    <w:rsid w:val="00863D38"/>
    <w:rsid w:val="00864054"/>
    <w:rsid w:val="0086425C"/>
    <w:rsid w:val="00864588"/>
    <w:rsid w:val="00864693"/>
    <w:rsid w:val="0086474C"/>
    <w:rsid w:val="008647AF"/>
    <w:rsid w:val="00864B10"/>
    <w:rsid w:val="00864B33"/>
    <w:rsid w:val="00864DC3"/>
    <w:rsid w:val="00864E7A"/>
    <w:rsid w:val="008650A4"/>
    <w:rsid w:val="008650E1"/>
    <w:rsid w:val="0086512D"/>
    <w:rsid w:val="008655CD"/>
    <w:rsid w:val="00865B41"/>
    <w:rsid w:val="00865CA0"/>
    <w:rsid w:val="00865F3B"/>
    <w:rsid w:val="0086607D"/>
    <w:rsid w:val="00866908"/>
    <w:rsid w:val="008669E1"/>
    <w:rsid w:val="00866E1D"/>
    <w:rsid w:val="008670AD"/>
    <w:rsid w:val="0086717B"/>
    <w:rsid w:val="00867232"/>
    <w:rsid w:val="0086729A"/>
    <w:rsid w:val="008677FD"/>
    <w:rsid w:val="00867981"/>
    <w:rsid w:val="00867B26"/>
    <w:rsid w:val="00867CFA"/>
    <w:rsid w:val="0087055F"/>
    <w:rsid w:val="00870589"/>
    <w:rsid w:val="008705D4"/>
    <w:rsid w:val="008706D4"/>
    <w:rsid w:val="00870786"/>
    <w:rsid w:val="00870798"/>
    <w:rsid w:val="00870BB1"/>
    <w:rsid w:val="00870CDA"/>
    <w:rsid w:val="00870F8A"/>
    <w:rsid w:val="008711F8"/>
    <w:rsid w:val="00871561"/>
    <w:rsid w:val="00871695"/>
    <w:rsid w:val="008717FB"/>
    <w:rsid w:val="008719A4"/>
    <w:rsid w:val="00871ABB"/>
    <w:rsid w:val="00871D23"/>
    <w:rsid w:val="00871D26"/>
    <w:rsid w:val="00871FBC"/>
    <w:rsid w:val="0087201B"/>
    <w:rsid w:val="008720F3"/>
    <w:rsid w:val="00872407"/>
    <w:rsid w:val="00872685"/>
    <w:rsid w:val="008728A2"/>
    <w:rsid w:val="00872DCD"/>
    <w:rsid w:val="00872DD4"/>
    <w:rsid w:val="00872DF0"/>
    <w:rsid w:val="00872E1D"/>
    <w:rsid w:val="00872E99"/>
    <w:rsid w:val="00873237"/>
    <w:rsid w:val="00873451"/>
    <w:rsid w:val="00873470"/>
    <w:rsid w:val="008735D7"/>
    <w:rsid w:val="00873921"/>
    <w:rsid w:val="008739E4"/>
    <w:rsid w:val="00873A44"/>
    <w:rsid w:val="00873EB4"/>
    <w:rsid w:val="00873F88"/>
    <w:rsid w:val="00874312"/>
    <w:rsid w:val="0087437C"/>
    <w:rsid w:val="008743D3"/>
    <w:rsid w:val="008747A2"/>
    <w:rsid w:val="00874AA6"/>
    <w:rsid w:val="008754A9"/>
    <w:rsid w:val="008759A0"/>
    <w:rsid w:val="00875BD1"/>
    <w:rsid w:val="00875CD7"/>
    <w:rsid w:val="00876329"/>
    <w:rsid w:val="00876B4D"/>
    <w:rsid w:val="00876C18"/>
    <w:rsid w:val="008776D0"/>
    <w:rsid w:val="00877829"/>
    <w:rsid w:val="00877943"/>
    <w:rsid w:val="00877F18"/>
    <w:rsid w:val="008801E2"/>
    <w:rsid w:val="0088074B"/>
    <w:rsid w:val="00880792"/>
    <w:rsid w:val="00880DE9"/>
    <w:rsid w:val="00880FCF"/>
    <w:rsid w:val="00881149"/>
    <w:rsid w:val="00881313"/>
    <w:rsid w:val="00881329"/>
    <w:rsid w:val="00881595"/>
    <w:rsid w:val="008816D0"/>
    <w:rsid w:val="00881CDD"/>
    <w:rsid w:val="00882015"/>
    <w:rsid w:val="00882349"/>
    <w:rsid w:val="00882549"/>
    <w:rsid w:val="0088296D"/>
    <w:rsid w:val="00882DA1"/>
    <w:rsid w:val="00883005"/>
    <w:rsid w:val="00883020"/>
    <w:rsid w:val="0088325F"/>
    <w:rsid w:val="008833F8"/>
    <w:rsid w:val="0088399A"/>
    <w:rsid w:val="00884089"/>
    <w:rsid w:val="008846AC"/>
    <w:rsid w:val="008846F9"/>
    <w:rsid w:val="008848F9"/>
    <w:rsid w:val="008854C0"/>
    <w:rsid w:val="008856BE"/>
    <w:rsid w:val="00885965"/>
    <w:rsid w:val="00885BC0"/>
    <w:rsid w:val="008860AA"/>
    <w:rsid w:val="0088643C"/>
    <w:rsid w:val="00886835"/>
    <w:rsid w:val="00886D00"/>
    <w:rsid w:val="00886D44"/>
    <w:rsid w:val="00886F61"/>
    <w:rsid w:val="00887183"/>
    <w:rsid w:val="00887397"/>
    <w:rsid w:val="00887B43"/>
    <w:rsid w:val="00887E5C"/>
    <w:rsid w:val="00887F1B"/>
    <w:rsid w:val="00890526"/>
    <w:rsid w:val="008907CA"/>
    <w:rsid w:val="008908F3"/>
    <w:rsid w:val="00890C4E"/>
    <w:rsid w:val="00890D5D"/>
    <w:rsid w:val="00891245"/>
    <w:rsid w:val="008913FE"/>
    <w:rsid w:val="00891DA1"/>
    <w:rsid w:val="00891ED6"/>
    <w:rsid w:val="0089261B"/>
    <w:rsid w:val="00892CFF"/>
    <w:rsid w:val="00892F7F"/>
    <w:rsid w:val="00893161"/>
    <w:rsid w:val="0089347C"/>
    <w:rsid w:val="008947E4"/>
    <w:rsid w:val="00894A88"/>
    <w:rsid w:val="00894BC5"/>
    <w:rsid w:val="00895310"/>
    <w:rsid w:val="00895386"/>
    <w:rsid w:val="00895BA8"/>
    <w:rsid w:val="00895C27"/>
    <w:rsid w:val="00895F1F"/>
    <w:rsid w:val="0089653F"/>
    <w:rsid w:val="00896920"/>
    <w:rsid w:val="00896985"/>
    <w:rsid w:val="0089757A"/>
    <w:rsid w:val="00897BA6"/>
    <w:rsid w:val="008A0210"/>
    <w:rsid w:val="008A06DE"/>
    <w:rsid w:val="008A08E0"/>
    <w:rsid w:val="008A0916"/>
    <w:rsid w:val="008A095A"/>
    <w:rsid w:val="008A0B24"/>
    <w:rsid w:val="008A0B9C"/>
    <w:rsid w:val="008A0D1C"/>
    <w:rsid w:val="008A166F"/>
    <w:rsid w:val="008A1BD4"/>
    <w:rsid w:val="008A1F6A"/>
    <w:rsid w:val="008A21FF"/>
    <w:rsid w:val="008A2698"/>
    <w:rsid w:val="008A2947"/>
    <w:rsid w:val="008A2CE2"/>
    <w:rsid w:val="008A30AC"/>
    <w:rsid w:val="008A30BD"/>
    <w:rsid w:val="008A333A"/>
    <w:rsid w:val="008A3A76"/>
    <w:rsid w:val="008A3AE2"/>
    <w:rsid w:val="008A3C17"/>
    <w:rsid w:val="008A425C"/>
    <w:rsid w:val="008A4275"/>
    <w:rsid w:val="008A44B8"/>
    <w:rsid w:val="008A4796"/>
    <w:rsid w:val="008A47F6"/>
    <w:rsid w:val="008A4944"/>
    <w:rsid w:val="008A4C51"/>
    <w:rsid w:val="008A4E29"/>
    <w:rsid w:val="008A4F62"/>
    <w:rsid w:val="008A5183"/>
    <w:rsid w:val="008A51A8"/>
    <w:rsid w:val="008A53D1"/>
    <w:rsid w:val="008A5447"/>
    <w:rsid w:val="008A547F"/>
    <w:rsid w:val="008A54C7"/>
    <w:rsid w:val="008A560A"/>
    <w:rsid w:val="008A618B"/>
    <w:rsid w:val="008A620C"/>
    <w:rsid w:val="008A646C"/>
    <w:rsid w:val="008A6A00"/>
    <w:rsid w:val="008A6AB7"/>
    <w:rsid w:val="008A6C28"/>
    <w:rsid w:val="008A6CB7"/>
    <w:rsid w:val="008A76D3"/>
    <w:rsid w:val="008A77D8"/>
    <w:rsid w:val="008A77F5"/>
    <w:rsid w:val="008A797B"/>
    <w:rsid w:val="008A7DE9"/>
    <w:rsid w:val="008A7F58"/>
    <w:rsid w:val="008B0483"/>
    <w:rsid w:val="008B0E96"/>
    <w:rsid w:val="008B120C"/>
    <w:rsid w:val="008B125B"/>
    <w:rsid w:val="008B1774"/>
    <w:rsid w:val="008B1789"/>
    <w:rsid w:val="008B1BEC"/>
    <w:rsid w:val="008B2200"/>
    <w:rsid w:val="008B2932"/>
    <w:rsid w:val="008B2B59"/>
    <w:rsid w:val="008B2B60"/>
    <w:rsid w:val="008B30E9"/>
    <w:rsid w:val="008B3497"/>
    <w:rsid w:val="008B3868"/>
    <w:rsid w:val="008B3DE5"/>
    <w:rsid w:val="008B402A"/>
    <w:rsid w:val="008B4535"/>
    <w:rsid w:val="008B4564"/>
    <w:rsid w:val="008B45A3"/>
    <w:rsid w:val="008B4AA7"/>
    <w:rsid w:val="008B4D4B"/>
    <w:rsid w:val="008B4EC8"/>
    <w:rsid w:val="008B4FD0"/>
    <w:rsid w:val="008B5156"/>
    <w:rsid w:val="008B51A0"/>
    <w:rsid w:val="008B5269"/>
    <w:rsid w:val="008B572D"/>
    <w:rsid w:val="008B592A"/>
    <w:rsid w:val="008B5D1A"/>
    <w:rsid w:val="008B6276"/>
    <w:rsid w:val="008B653E"/>
    <w:rsid w:val="008B69AE"/>
    <w:rsid w:val="008B6C41"/>
    <w:rsid w:val="008B6F51"/>
    <w:rsid w:val="008B6F61"/>
    <w:rsid w:val="008B7465"/>
    <w:rsid w:val="008B7614"/>
    <w:rsid w:val="008B7658"/>
    <w:rsid w:val="008B7758"/>
    <w:rsid w:val="008B78AD"/>
    <w:rsid w:val="008B79A3"/>
    <w:rsid w:val="008B7B5C"/>
    <w:rsid w:val="008B7CAF"/>
    <w:rsid w:val="008C02B0"/>
    <w:rsid w:val="008C035B"/>
    <w:rsid w:val="008C081A"/>
    <w:rsid w:val="008C08D7"/>
    <w:rsid w:val="008C0BF0"/>
    <w:rsid w:val="008C0C99"/>
    <w:rsid w:val="008C10C9"/>
    <w:rsid w:val="008C1363"/>
    <w:rsid w:val="008C1C27"/>
    <w:rsid w:val="008C1F0E"/>
    <w:rsid w:val="008C1FC4"/>
    <w:rsid w:val="008C2017"/>
    <w:rsid w:val="008C26BA"/>
    <w:rsid w:val="008C2832"/>
    <w:rsid w:val="008C2D3D"/>
    <w:rsid w:val="008C31C0"/>
    <w:rsid w:val="008C34DD"/>
    <w:rsid w:val="008C386F"/>
    <w:rsid w:val="008C3A3B"/>
    <w:rsid w:val="008C3D46"/>
    <w:rsid w:val="008C44A0"/>
    <w:rsid w:val="008C4645"/>
    <w:rsid w:val="008C48F8"/>
    <w:rsid w:val="008C4958"/>
    <w:rsid w:val="008C4BAA"/>
    <w:rsid w:val="008C4D22"/>
    <w:rsid w:val="008C4D46"/>
    <w:rsid w:val="008C51A0"/>
    <w:rsid w:val="008C5423"/>
    <w:rsid w:val="008C599C"/>
    <w:rsid w:val="008C5A3D"/>
    <w:rsid w:val="008C5C29"/>
    <w:rsid w:val="008C5CE2"/>
    <w:rsid w:val="008C636D"/>
    <w:rsid w:val="008C6571"/>
    <w:rsid w:val="008C6870"/>
    <w:rsid w:val="008C69F6"/>
    <w:rsid w:val="008C6AE8"/>
    <w:rsid w:val="008C6BB3"/>
    <w:rsid w:val="008C7573"/>
    <w:rsid w:val="008C76CE"/>
    <w:rsid w:val="008C7C10"/>
    <w:rsid w:val="008C7D4E"/>
    <w:rsid w:val="008C7F2C"/>
    <w:rsid w:val="008C7F46"/>
    <w:rsid w:val="008D0434"/>
    <w:rsid w:val="008D058B"/>
    <w:rsid w:val="008D05D8"/>
    <w:rsid w:val="008D0711"/>
    <w:rsid w:val="008D0A39"/>
    <w:rsid w:val="008D114A"/>
    <w:rsid w:val="008D12AE"/>
    <w:rsid w:val="008D13F8"/>
    <w:rsid w:val="008D1742"/>
    <w:rsid w:val="008D178D"/>
    <w:rsid w:val="008D1937"/>
    <w:rsid w:val="008D19AA"/>
    <w:rsid w:val="008D1FC0"/>
    <w:rsid w:val="008D224C"/>
    <w:rsid w:val="008D2E1D"/>
    <w:rsid w:val="008D2EBF"/>
    <w:rsid w:val="008D2F9E"/>
    <w:rsid w:val="008D3299"/>
    <w:rsid w:val="008D32A9"/>
    <w:rsid w:val="008D34F1"/>
    <w:rsid w:val="008D36C8"/>
    <w:rsid w:val="008D39D8"/>
    <w:rsid w:val="008D3FCE"/>
    <w:rsid w:val="008D42D1"/>
    <w:rsid w:val="008D4703"/>
    <w:rsid w:val="008D4FAD"/>
    <w:rsid w:val="008D517C"/>
    <w:rsid w:val="008D5585"/>
    <w:rsid w:val="008D56FB"/>
    <w:rsid w:val="008D6225"/>
    <w:rsid w:val="008D680E"/>
    <w:rsid w:val="008D6A7E"/>
    <w:rsid w:val="008D6C72"/>
    <w:rsid w:val="008D6D1A"/>
    <w:rsid w:val="008D7DD8"/>
    <w:rsid w:val="008E005C"/>
    <w:rsid w:val="008E018B"/>
    <w:rsid w:val="008E0383"/>
    <w:rsid w:val="008E06E5"/>
    <w:rsid w:val="008E07F9"/>
    <w:rsid w:val="008E0927"/>
    <w:rsid w:val="008E0A63"/>
    <w:rsid w:val="008E0BBC"/>
    <w:rsid w:val="008E0DC8"/>
    <w:rsid w:val="008E0E1F"/>
    <w:rsid w:val="008E0F3F"/>
    <w:rsid w:val="008E10C0"/>
    <w:rsid w:val="008E1909"/>
    <w:rsid w:val="008E1A3F"/>
    <w:rsid w:val="008E24C4"/>
    <w:rsid w:val="008E2A65"/>
    <w:rsid w:val="008E2E80"/>
    <w:rsid w:val="008E2F0B"/>
    <w:rsid w:val="008E30B6"/>
    <w:rsid w:val="008E33E0"/>
    <w:rsid w:val="008E33EC"/>
    <w:rsid w:val="008E344B"/>
    <w:rsid w:val="008E3793"/>
    <w:rsid w:val="008E3C1B"/>
    <w:rsid w:val="008E3E1F"/>
    <w:rsid w:val="008E4319"/>
    <w:rsid w:val="008E436E"/>
    <w:rsid w:val="008E4578"/>
    <w:rsid w:val="008E4AC6"/>
    <w:rsid w:val="008E4DF6"/>
    <w:rsid w:val="008E4E82"/>
    <w:rsid w:val="008E5370"/>
    <w:rsid w:val="008E548A"/>
    <w:rsid w:val="008E54CF"/>
    <w:rsid w:val="008E54FD"/>
    <w:rsid w:val="008E5A6B"/>
    <w:rsid w:val="008E5E7C"/>
    <w:rsid w:val="008E5F36"/>
    <w:rsid w:val="008E6191"/>
    <w:rsid w:val="008E61F0"/>
    <w:rsid w:val="008E6321"/>
    <w:rsid w:val="008E64C2"/>
    <w:rsid w:val="008E6695"/>
    <w:rsid w:val="008E6746"/>
    <w:rsid w:val="008E68CD"/>
    <w:rsid w:val="008E6A40"/>
    <w:rsid w:val="008E6BBD"/>
    <w:rsid w:val="008E6D79"/>
    <w:rsid w:val="008E6E06"/>
    <w:rsid w:val="008E6E68"/>
    <w:rsid w:val="008E70C9"/>
    <w:rsid w:val="008E715E"/>
    <w:rsid w:val="008E75BD"/>
    <w:rsid w:val="008E75EE"/>
    <w:rsid w:val="008E7719"/>
    <w:rsid w:val="008E781E"/>
    <w:rsid w:val="008E7821"/>
    <w:rsid w:val="008E7A91"/>
    <w:rsid w:val="008E7ABB"/>
    <w:rsid w:val="008E7F32"/>
    <w:rsid w:val="008F007F"/>
    <w:rsid w:val="008F01BE"/>
    <w:rsid w:val="008F0A25"/>
    <w:rsid w:val="008F0B19"/>
    <w:rsid w:val="008F0EE4"/>
    <w:rsid w:val="008F14FF"/>
    <w:rsid w:val="008F16A5"/>
    <w:rsid w:val="008F170B"/>
    <w:rsid w:val="008F197A"/>
    <w:rsid w:val="008F19BC"/>
    <w:rsid w:val="008F1E1B"/>
    <w:rsid w:val="008F1EAB"/>
    <w:rsid w:val="008F1FF9"/>
    <w:rsid w:val="008F205C"/>
    <w:rsid w:val="008F2873"/>
    <w:rsid w:val="008F2915"/>
    <w:rsid w:val="008F2E89"/>
    <w:rsid w:val="008F3283"/>
    <w:rsid w:val="008F33DC"/>
    <w:rsid w:val="008F348F"/>
    <w:rsid w:val="008F34B0"/>
    <w:rsid w:val="008F35A5"/>
    <w:rsid w:val="008F37D2"/>
    <w:rsid w:val="008F3E89"/>
    <w:rsid w:val="008F4050"/>
    <w:rsid w:val="008F42D3"/>
    <w:rsid w:val="008F463E"/>
    <w:rsid w:val="008F477F"/>
    <w:rsid w:val="008F4A4F"/>
    <w:rsid w:val="008F4EB5"/>
    <w:rsid w:val="008F53D0"/>
    <w:rsid w:val="008F5522"/>
    <w:rsid w:val="008F6075"/>
    <w:rsid w:val="008F629F"/>
    <w:rsid w:val="008F6B1A"/>
    <w:rsid w:val="008F6BDC"/>
    <w:rsid w:val="008F6F19"/>
    <w:rsid w:val="008F730A"/>
    <w:rsid w:val="008F7390"/>
    <w:rsid w:val="008F7A30"/>
    <w:rsid w:val="008F7B6C"/>
    <w:rsid w:val="008F7C08"/>
    <w:rsid w:val="0090035B"/>
    <w:rsid w:val="00900525"/>
    <w:rsid w:val="009006B1"/>
    <w:rsid w:val="00900CA0"/>
    <w:rsid w:val="0090101A"/>
    <w:rsid w:val="00901243"/>
    <w:rsid w:val="0090151D"/>
    <w:rsid w:val="009015A5"/>
    <w:rsid w:val="00901A80"/>
    <w:rsid w:val="009020CB"/>
    <w:rsid w:val="00902491"/>
    <w:rsid w:val="00902BDA"/>
    <w:rsid w:val="00902E62"/>
    <w:rsid w:val="0090310A"/>
    <w:rsid w:val="0090336B"/>
    <w:rsid w:val="00903880"/>
    <w:rsid w:val="00903AB3"/>
    <w:rsid w:val="00903BA1"/>
    <w:rsid w:val="00903F0A"/>
    <w:rsid w:val="00903F57"/>
    <w:rsid w:val="00904177"/>
    <w:rsid w:val="00904602"/>
    <w:rsid w:val="00904609"/>
    <w:rsid w:val="00904947"/>
    <w:rsid w:val="00904F5D"/>
    <w:rsid w:val="00905214"/>
    <w:rsid w:val="00905285"/>
    <w:rsid w:val="009053AA"/>
    <w:rsid w:val="00905561"/>
    <w:rsid w:val="00905BDC"/>
    <w:rsid w:val="00905C1B"/>
    <w:rsid w:val="00906431"/>
    <w:rsid w:val="00906481"/>
    <w:rsid w:val="00906939"/>
    <w:rsid w:val="00906A8B"/>
    <w:rsid w:val="00906A91"/>
    <w:rsid w:val="00906C12"/>
    <w:rsid w:val="00906E2E"/>
    <w:rsid w:val="009073C7"/>
    <w:rsid w:val="009074BD"/>
    <w:rsid w:val="009075CE"/>
    <w:rsid w:val="009078B2"/>
    <w:rsid w:val="0090796B"/>
    <w:rsid w:val="00907E58"/>
    <w:rsid w:val="00907F37"/>
    <w:rsid w:val="00907F4E"/>
    <w:rsid w:val="00910390"/>
    <w:rsid w:val="009103C0"/>
    <w:rsid w:val="0091062E"/>
    <w:rsid w:val="009106CC"/>
    <w:rsid w:val="009107DF"/>
    <w:rsid w:val="00910AA7"/>
    <w:rsid w:val="00910B7D"/>
    <w:rsid w:val="00911017"/>
    <w:rsid w:val="0091128B"/>
    <w:rsid w:val="00911B13"/>
    <w:rsid w:val="00911DFB"/>
    <w:rsid w:val="00912043"/>
    <w:rsid w:val="009121B5"/>
    <w:rsid w:val="00912484"/>
    <w:rsid w:val="009125E0"/>
    <w:rsid w:val="00912A9E"/>
    <w:rsid w:val="00913079"/>
    <w:rsid w:val="009132C6"/>
    <w:rsid w:val="0091386C"/>
    <w:rsid w:val="009138ED"/>
    <w:rsid w:val="009139D9"/>
    <w:rsid w:val="00913A43"/>
    <w:rsid w:val="00913A90"/>
    <w:rsid w:val="00913C79"/>
    <w:rsid w:val="00913C99"/>
    <w:rsid w:val="00913D7D"/>
    <w:rsid w:val="00913F97"/>
    <w:rsid w:val="009140BC"/>
    <w:rsid w:val="00914233"/>
    <w:rsid w:val="009142C9"/>
    <w:rsid w:val="0091432D"/>
    <w:rsid w:val="009144F6"/>
    <w:rsid w:val="009148D2"/>
    <w:rsid w:val="00914AD8"/>
    <w:rsid w:val="00914BC0"/>
    <w:rsid w:val="00914BCA"/>
    <w:rsid w:val="00914CC7"/>
    <w:rsid w:val="00914DA5"/>
    <w:rsid w:val="00914E5D"/>
    <w:rsid w:val="009155B4"/>
    <w:rsid w:val="00915F31"/>
    <w:rsid w:val="00916079"/>
    <w:rsid w:val="009164BD"/>
    <w:rsid w:val="0091661F"/>
    <w:rsid w:val="0091691E"/>
    <w:rsid w:val="00916D1A"/>
    <w:rsid w:val="00916D97"/>
    <w:rsid w:val="00916F5F"/>
    <w:rsid w:val="00916FCC"/>
    <w:rsid w:val="0091704A"/>
    <w:rsid w:val="00917191"/>
    <w:rsid w:val="0091767D"/>
    <w:rsid w:val="00917956"/>
    <w:rsid w:val="00917AA3"/>
    <w:rsid w:val="00917CE9"/>
    <w:rsid w:val="00917E2D"/>
    <w:rsid w:val="00920180"/>
    <w:rsid w:val="009201A7"/>
    <w:rsid w:val="0092027E"/>
    <w:rsid w:val="009202C6"/>
    <w:rsid w:val="00920BF2"/>
    <w:rsid w:val="00921036"/>
    <w:rsid w:val="00921066"/>
    <w:rsid w:val="00921227"/>
    <w:rsid w:val="0092137F"/>
    <w:rsid w:val="00921567"/>
    <w:rsid w:val="00922010"/>
    <w:rsid w:val="00922059"/>
    <w:rsid w:val="00922060"/>
    <w:rsid w:val="009221A0"/>
    <w:rsid w:val="0092265D"/>
    <w:rsid w:val="009226F0"/>
    <w:rsid w:val="0092270D"/>
    <w:rsid w:val="0092272E"/>
    <w:rsid w:val="00922BFE"/>
    <w:rsid w:val="009237EC"/>
    <w:rsid w:val="00923BD4"/>
    <w:rsid w:val="00923D6F"/>
    <w:rsid w:val="00924D9C"/>
    <w:rsid w:val="009252CE"/>
    <w:rsid w:val="0092533B"/>
    <w:rsid w:val="0092560F"/>
    <w:rsid w:val="00925846"/>
    <w:rsid w:val="00925878"/>
    <w:rsid w:val="00925CBD"/>
    <w:rsid w:val="00925CDF"/>
    <w:rsid w:val="00926943"/>
    <w:rsid w:val="00926B0C"/>
    <w:rsid w:val="00926BFE"/>
    <w:rsid w:val="00926DBC"/>
    <w:rsid w:val="00927AAE"/>
    <w:rsid w:val="00927ACE"/>
    <w:rsid w:val="00927DB6"/>
    <w:rsid w:val="00927FE2"/>
    <w:rsid w:val="00930358"/>
    <w:rsid w:val="00930E38"/>
    <w:rsid w:val="00930F8F"/>
    <w:rsid w:val="00931114"/>
    <w:rsid w:val="00931447"/>
    <w:rsid w:val="009314F5"/>
    <w:rsid w:val="0093152A"/>
    <w:rsid w:val="009318F9"/>
    <w:rsid w:val="009319A0"/>
    <w:rsid w:val="00931BD9"/>
    <w:rsid w:val="00932130"/>
    <w:rsid w:val="00932952"/>
    <w:rsid w:val="00933307"/>
    <w:rsid w:val="00933367"/>
    <w:rsid w:val="00933E80"/>
    <w:rsid w:val="00934342"/>
    <w:rsid w:val="00934396"/>
    <w:rsid w:val="0093481B"/>
    <w:rsid w:val="009349BB"/>
    <w:rsid w:val="00934EBE"/>
    <w:rsid w:val="00935A7F"/>
    <w:rsid w:val="00935D24"/>
    <w:rsid w:val="00935D72"/>
    <w:rsid w:val="0093685E"/>
    <w:rsid w:val="00936AF2"/>
    <w:rsid w:val="009400C3"/>
    <w:rsid w:val="00940103"/>
    <w:rsid w:val="009408F8"/>
    <w:rsid w:val="00940A31"/>
    <w:rsid w:val="00940B73"/>
    <w:rsid w:val="00940C00"/>
    <w:rsid w:val="00941121"/>
    <w:rsid w:val="009415A5"/>
    <w:rsid w:val="00941636"/>
    <w:rsid w:val="0094165A"/>
    <w:rsid w:val="00941E33"/>
    <w:rsid w:val="00942260"/>
    <w:rsid w:val="009426AD"/>
    <w:rsid w:val="00942743"/>
    <w:rsid w:val="00942D57"/>
    <w:rsid w:val="00943337"/>
    <w:rsid w:val="009433F1"/>
    <w:rsid w:val="009436AF"/>
    <w:rsid w:val="00943742"/>
    <w:rsid w:val="009437FB"/>
    <w:rsid w:val="00943838"/>
    <w:rsid w:val="00943A35"/>
    <w:rsid w:val="00943E3A"/>
    <w:rsid w:val="0094403B"/>
    <w:rsid w:val="00944A5E"/>
    <w:rsid w:val="00944FE4"/>
    <w:rsid w:val="0094503B"/>
    <w:rsid w:val="00945195"/>
    <w:rsid w:val="009455CF"/>
    <w:rsid w:val="00945630"/>
    <w:rsid w:val="00945C05"/>
    <w:rsid w:val="009460A6"/>
    <w:rsid w:val="0094627C"/>
    <w:rsid w:val="00946319"/>
    <w:rsid w:val="00946496"/>
    <w:rsid w:val="009466C5"/>
    <w:rsid w:val="00946797"/>
    <w:rsid w:val="00946815"/>
    <w:rsid w:val="00946945"/>
    <w:rsid w:val="009469BA"/>
    <w:rsid w:val="00947713"/>
    <w:rsid w:val="0094782B"/>
    <w:rsid w:val="0094789C"/>
    <w:rsid w:val="00947A3B"/>
    <w:rsid w:val="00947A8A"/>
    <w:rsid w:val="00947C52"/>
    <w:rsid w:val="00947CC8"/>
    <w:rsid w:val="00947D06"/>
    <w:rsid w:val="00947D62"/>
    <w:rsid w:val="0095092C"/>
    <w:rsid w:val="00950DE7"/>
    <w:rsid w:val="0095153E"/>
    <w:rsid w:val="0095172A"/>
    <w:rsid w:val="00951806"/>
    <w:rsid w:val="00951998"/>
    <w:rsid w:val="00951A64"/>
    <w:rsid w:val="00951E53"/>
    <w:rsid w:val="00951EBC"/>
    <w:rsid w:val="00951FE9"/>
    <w:rsid w:val="0095278F"/>
    <w:rsid w:val="00952B72"/>
    <w:rsid w:val="00952B91"/>
    <w:rsid w:val="00953098"/>
    <w:rsid w:val="0095356A"/>
    <w:rsid w:val="00953637"/>
    <w:rsid w:val="009536F4"/>
    <w:rsid w:val="00953920"/>
    <w:rsid w:val="009539FB"/>
    <w:rsid w:val="00953D47"/>
    <w:rsid w:val="00953F84"/>
    <w:rsid w:val="00954090"/>
    <w:rsid w:val="009541BE"/>
    <w:rsid w:val="0095461F"/>
    <w:rsid w:val="00954663"/>
    <w:rsid w:val="00954F7B"/>
    <w:rsid w:val="0095519B"/>
    <w:rsid w:val="0095572D"/>
    <w:rsid w:val="009558CF"/>
    <w:rsid w:val="009559ED"/>
    <w:rsid w:val="0095608C"/>
    <w:rsid w:val="009564DA"/>
    <w:rsid w:val="0095681E"/>
    <w:rsid w:val="00956901"/>
    <w:rsid w:val="00956A35"/>
    <w:rsid w:val="00956A50"/>
    <w:rsid w:val="00956C2C"/>
    <w:rsid w:val="00956C96"/>
    <w:rsid w:val="009572D4"/>
    <w:rsid w:val="00957387"/>
    <w:rsid w:val="009578A2"/>
    <w:rsid w:val="00957BB2"/>
    <w:rsid w:val="00957FA3"/>
    <w:rsid w:val="00960140"/>
    <w:rsid w:val="009607CD"/>
    <w:rsid w:val="00960C35"/>
    <w:rsid w:val="00960E66"/>
    <w:rsid w:val="0096117C"/>
    <w:rsid w:val="009615FF"/>
    <w:rsid w:val="0096183A"/>
    <w:rsid w:val="00961921"/>
    <w:rsid w:val="00961DA2"/>
    <w:rsid w:val="0096240B"/>
    <w:rsid w:val="00962F8B"/>
    <w:rsid w:val="009632A4"/>
    <w:rsid w:val="0096355B"/>
    <w:rsid w:val="00963A59"/>
    <w:rsid w:val="00963BD3"/>
    <w:rsid w:val="00963C1E"/>
    <w:rsid w:val="00963D24"/>
    <w:rsid w:val="00963E14"/>
    <w:rsid w:val="00963EC1"/>
    <w:rsid w:val="0096430A"/>
    <w:rsid w:val="00964420"/>
    <w:rsid w:val="00964464"/>
    <w:rsid w:val="0096475B"/>
    <w:rsid w:val="00964B47"/>
    <w:rsid w:val="00964F05"/>
    <w:rsid w:val="00965442"/>
    <w:rsid w:val="0096554B"/>
    <w:rsid w:val="0096584A"/>
    <w:rsid w:val="00965A4F"/>
    <w:rsid w:val="00965BD7"/>
    <w:rsid w:val="00965E61"/>
    <w:rsid w:val="009661D4"/>
    <w:rsid w:val="0096653D"/>
    <w:rsid w:val="00967013"/>
    <w:rsid w:val="00967573"/>
    <w:rsid w:val="0096766E"/>
    <w:rsid w:val="00967764"/>
    <w:rsid w:val="00967F8D"/>
    <w:rsid w:val="00970119"/>
    <w:rsid w:val="0097089D"/>
    <w:rsid w:val="00970A56"/>
    <w:rsid w:val="00970E61"/>
    <w:rsid w:val="009713D9"/>
    <w:rsid w:val="009714F7"/>
    <w:rsid w:val="0097175D"/>
    <w:rsid w:val="00971837"/>
    <w:rsid w:val="0097188B"/>
    <w:rsid w:val="00971A83"/>
    <w:rsid w:val="00971CA8"/>
    <w:rsid w:val="00971F08"/>
    <w:rsid w:val="00972109"/>
    <w:rsid w:val="0097228A"/>
    <w:rsid w:val="00972737"/>
    <w:rsid w:val="009727F4"/>
    <w:rsid w:val="00972E1B"/>
    <w:rsid w:val="00972FE6"/>
    <w:rsid w:val="0097329C"/>
    <w:rsid w:val="00973A93"/>
    <w:rsid w:val="00974211"/>
    <w:rsid w:val="0097479C"/>
    <w:rsid w:val="00974A18"/>
    <w:rsid w:val="00974C50"/>
    <w:rsid w:val="00974D5A"/>
    <w:rsid w:val="009750C7"/>
    <w:rsid w:val="009757EB"/>
    <w:rsid w:val="00975977"/>
    <w:rsid w:val="00975C2B"/>
    <w:rsid w:val="00975C97"/>
    <w:rsid w:val="00975CD6"/>
    <w:rsid w:val="00975D06"/>
    <w:rsid w:val="0097616D"/>
    <w:rsid w:val="00976355"/>
    <w:rsid w:val="009763F7"/>
    <w:rsid w:val="00976949"/>
    <w:rsid w:val="009769C8"/>
    <w:rsid w:val="00976B1F"/>
    <w:rsid w:val="00976B34"/>
    <w:rsid w:val="00976D35"/>
    <w:rsid w:val="00977A89"/>
    <w:rsid w:val="00977F6E"/>
    <w:rsid w:val="00980477"/>
    <w:rsid w:val="009805BB"/>
    <w:rsid w:val="0098062F"/>
    <w:rsid w:val="0098063A"/>
    <w:rsid w:val="0098111C"/>
    <w:rsid w:val="009813F3"/>
    <w:rsid w:val="009817BF"/>
    <w:rsid w:val="009817C7"/>
    <w:rsid w:val="009818EA"/>
    <w:rsid w:val="00981923"/>
    <w:rsid w:val="009819FC"/>
    <w:rsid w:val="00981C08"/>
    <w:rsid w:val="00981FD7"/>
    <w:rsid w:val="009820F4"/>
    <w:rsid w:val="00982150"/>
    <w:rsid w:val="00982794"/>
    <w:rsid w:val="00982B0A"/>
    <w:rsid w:val="00982E29"/>
    <w:rsid w:val="00983521"/>
    <w:rsid w:val="009835A1"/>
    <w:rsid w:val="0098376E"/>
    <w:rsid w:val="00983851"/>
    <w:rsid w:val="00983954"/>
    <w:rsid w:val="00983B15"/>
    <w:rsid w:val="00983EE1"/>
    <w:rsid w:val="009840D2"/>
    <w:rsid w:val="009842FC"/>
    <w:rsid w:val="00984368"/>
    <w:rsid w:val="009843EC"/>
    <w:rsid w:val="00984738"/>
    <w:rsid w:val="00984B83"/>
    <w:rsid w:val="00985253"/>
    <w:rsid w:val="009853B3"/>
    <w:rsid w:val="0098550A"/>
    <w:rsid w:val="00985796"/>
    <w:rsid w:val="00985879"/>
    <w:rsid w:val="009859F8"/>
    <w:rsid w:val="009863AE"/>
    <w:rsid w:val="00986635"/>
    <w:rsid w:val="009866A1"/>
    <w:rsid w:val="00986B3C"/>
    <w:rsid w:val="009870B6"/>
    <w:rsid w:val="009875E8"/>
    <w:rsid w:val="009877F0"/>
    <w:rsid w:val="00987F9C"/>
    <w:rsid w:val="009900E5"/>
    <w:rsid w:val="00990194"/>
    <w:rsid w:val="00990491"/>
    <w:rsid w:val="00990630"/>
    <w:rsid w:val="00990660"/>
    <w:rsid w:val="0099093F"/>
    <w:rsid w:val="009909CD"/>
    <w:rsid w:val="00990B5A"/>
    <w:rsid w:val="009911AE"/>
    <w:rsid w:val="00991600"/>
    <w:rsid w:val="00991761"/>
    <w:rsid w:val="00991AF7"/>
    <w:rsid w:val="00991F7E"/>
    <w:rsid w:val="0099235B"/>
    <w:rsid w:val="00992A2C"/>
    <w:rsid w:val="00992C14"/>
    <w:rsid w:val="00992CDF"/>
    <w:rsid w:val="00992D87"/>
    <w:rsid w:val="00992F76"/>
    <w:rsid w:val="00993052"/>
    <w:rsid w:val="00993321"/>
    <w:rsid w:val="0099374F"/>
    <w:rsid w:val="0099383B"/>
    <w:rsid w:val="00993BEF"/>
    <w:rsid w:val="00993D8D"/>
    <w:rsid w:val="00994031"/>
    <w:rsid w:val="00994309"/>
    <w:rsid w:val="0099495F"/>
    <w:rsid w:val="00994B02"/>
    <w:rsid w:val="00994DCA"/>
    <w:rsid w:val="00994EED"/>
    <w:rsid w:val="009954BE"/>
    <w:rsid w:val="009955D8"/>
    <w:rsid w:val="00995692"/>
    <w:rsid w:val="009957B0"/>
    <w:rsid w:val="00995B06"/>
    <w:rsid w:val="00995BBE"/>
    <w:rsid w:val="0099603E"/>
    <w:rsid w:val="009960AF"/>
    <w:rsid w:val="009965BD"/>
    <w:rsid w:val="0099682A"/>
    <w:rsid w:val="009968B2"/>
    <w:rsid w:val="009969EA"/>
    <w:rsid w:val="00996BDC"/>
    <w:rsid w:val="00996E15"/>
    <w:rsid w:val="009970DD"/>
    <w:rsid w:val="009977EF"/>
    <w:rsid w:val="009A0056"/>
    <w:rsid w:val="009A005D"/>
    <w:rsid w:val="009A00B1"/>
    <w:rsid w:val="009A01DD"/>
    <w:rsid w:val="009A0722"/>
    <w:rsid w:val="009A0FAB"/>
    <w:rsid w:val="009A0FBA"/>
    <w:rsid w:val="009A13D5"/>
    <w:rsid w:val="009A1601"/>
    <w:rsid w:val="009A173D"/>
    <w:rsid w:val="009A1C6E"/>
    <w:rsid w:val="009A1F67"/>
    <w:rsid w:val="009A24C8"/>
    <w:rsid w:val="009A257B"/>
    <w:rsid w:val="009A29CE"/>
    <w:rsid w:val="009A2F3C"/>
    <w:rsid w:val="009A30F9"/>
    <w:rsid w:val="009A349D"/>
    <w:rsid w:val="009A38A6"/>
    <w:rsid w:val="009A3998"/>
    <w:rsid w:val="009A4047"/>
    <w:rsid w:val="009A42E3"/>
    <w:rsid w:val="009A448F"/>
    <w:rsid w:val="009A44DA"/>
    <w:rsid w:val="009A462D"/>
    <w:rsid w:val="009A4D84"/>
    <w:rsid w:val="009A4EA4"/>
    <w:rsid w:val="009A52A5"/>
    <w:rsid w:val="009A57AC"/>
    <w:rsid w:val="009A58CF"/>
    <w:rsid w:val="009A5CBA"/>
    <w:rsid w:val="009A6274"/>
    <w:rsid w:val="009A627F"/>
    <w:rsid w:val="009A645B"/>
    <w:rsid w:val="009A71C9"/>
    <w:rsid w:val="009A7449"/>
    <w:rsid w:val="009A747D"/>
    <w:rsid w:val="009A755E"/>
    <w:rsid w:val="009A76DB"/>
    <w:rsid w:val="009A7CC2"/>
    <w:rsid w:val="009A7D45"/>
    <w:rsid w:val="009A7DE5"/>
    <w:rsid w:val="009B0CAA"/>
    <w:rsid w:val="009B0D91"/>
    <w:rsid w:val="009B108F"/>
    <w:rsid w:val="009B126F"/>
    <w:rsid w:val="009B1731"/>
    <w:rsid w:val="009B1F4E"/>
    <w:rsid w:val="009B261E"/>
    <w:rsid w:val="009B28F1"/>
    <w:rsid w:val="009B3104"/>
    <w:rsid w:val="009B3766"/>
    <w:rsid w:val="009B382A"/>
    <w:rsid w:val="009B396D"/>
    <w:rsid w:val="009B3AC2"/>
    <w:rsid w:val="009B3B95"/>
    <w:rsid w:val="009B3BD4"/>
    <w:rsid w:val="009B4103"/>
    <w:rsid w:val="009B42B9"/>
    <w:rsid w:val="009B4338"/>
    <w:rsid w:val="009B44CE"/>
    <w:rsid w:val="009B45BC"/>
    <w:rsid w:val="009B465F"/>
    <w:rsid w:val="009B4843"/>
    <w:rsid w:val="009B486E"/>
    <w:rsid w:val="009B488C"/>
    <w:rsid w:val="009B48FE"/>
    <w:rsid w:val="009B4A4D"/>
    <w:rsid w:val="009B4BEB"/>
    <w:rsid w:val="009B4DA5"/>
    <w:rsid w:val="009B4DF4"/>
    <w:rsid w:val="009B4E5C"/>
    <w:rsid w:val="009B564E"/>
    <w:rsid w:val="009B5C2A"/>
    <w:rsid w:val="009B63E2"/>
    <w:rsid w:val="009B65FF"/>
    <w:rsid w:val="009B6602"/>
    <w:rsid w:val="009B6662"/>
    <w:rsid w:val="009B6871"/>
    <w:rsid w:val="009B6CBC"/>
    <w:rsid w:val="009B6F63"/>
    <w:rsid w:val="009B6F97"/>
    <w:rsid w:val="009B72A7"/>
    <w:rsid w:val="009B74F5"/>
    <w:rsid w:val="009B7916"/>
    <w:rsid w:val="009B7AA5"/>
    <w:rsid w:val="009B7ADC"/>
    <w:rsid w:val="009B7B75"/>
    <w:rsid w:val="009B7DA7"/>
    <w:rsid w:val="009B7E87"/>
    <w:rsid w:val="009C0442"/>
    <w:rsid w:val="009C0587"/>
    <w:rsid w:val="009C153C"/>
    <w:rsid w:val="009C19B7"/>
    <w:rsid w:val="009C1FA8"/>
    <w:rsid w:val="009C205A"/>
    <w:rsid w:val="009C2093"/>
    <w:rsid w:val="009C2400"/>
    <w:rsid w:val="009C273D"/>
    <w:rsid w:val="009C2BC5"/>
    <w:rsid w:val="009C2D0D"/>
    <w:rsid w:val="009C2D67"/>
    <w:rsid w:val="009C2DAB"/>
    <w:rsid w:val="009C2F63"/>
    <w:rsid w:val="009C30B2"/>
    <w:rsid w:val="009C3663"/>
    <w:rsid w:val="009C3701"/>
    <w:rsid w:val="009C3A71"/>
    <w:rsid w:val="009C3A96"/>
    <w:rsid w:val="009C3CF8"/>
    <w:rsid w:val="009C3EC5"/>
    <w:rsid w:val="009C4006"/>
    <w:rsid w:val="009C403E"/>
    <w:rsid w:val="009C4923"/>
    <w:rsid w:val="009C5410"/>
    <w:rsid w:val="009C5948"/>
    <w:rsid w:val="009C5A31"/>
    <w:rsid w:val="009C5E2B"/>
    <w:rsid w:val="009C615D"/>
    <w:rsid w:val="009C618F"/>
    <w:rsid w:val="009C62EF"/>
    <w:rsid w:val="009C659F"/>
    <w:rsid w:val="009C665A"/>
    <w:rsid w:val="009C6698"/>
    <w:rsid w:val="009C6A26"/>
    <w:rsid w:val="009C6AD8"/>
    <w:rsid w:val="009C6B59"/>
    <w:rsid w:val="009C6D8B"/>
    <w:rsid w:val="009C742A"/>
    <w:rsid w:val="009C78AC"/>
    <w:rsid w:val="009C79D4"/>
    <w:rsid w:val="009C7AAD"/>
    <w:rsid w:val="009D000C"/>
    <w:rsid w:val="009D0115"/>
    <w:rsid w:val="009D0AA9"/>
    <w:rsid w:val="009D111B"/>
    <w:rsid w:val="009D138D"/>
    <w:rsid w:val="009D1829"/>
    <w:rsid w:val="009D1AE8"/>
    <w:rsid w:val="009D2032"/>
    <w:rsid w:val="009D2044"/>
    <w:rsid w:val="009D217D"/>
    <w:rsid w:val="009D22F0"/>
    <w:rsid w:val="009D2ACB"/>
    <w:rsid w:val="009D34E4"/>
    <w:rsid w:val="009D3616"/>
    <w:rsid w:val="009D378A"/>
    <w:rsid w:val="009D39CB"/>
    <w:rsid w:val="009D3BEB"/>
    <w:rsid w:val="009D3FEA"/>
    <w:rsid w:val="009D475D"/>
    <w:rsid w:val="009D492B"/>
    <w:rsid w:val="009D4D0D"/>
    <w:rsid w:val="009D4D49"/>
    <w:rsid w:val="009D4D70"/>
    <w:rsid w:val="009D4F5A"/>
    <w:rsid w:val="009D4FF0"/>
    <w:rsid w:val="009D5262"/>
    <w:rsid w:val="009D5600"/>
    <w:rsid w:val="009D5BB6"/>
    <w:rsid w:val="009D62ED"/>
    <w:rsid w:val="009D630D"/>
    <w:rsid w:val="009D649B"/>
    <w:rsid w:val="009D6524"/>
    <w:rsid w:val="009D67C7"/>
    <w:rsid w:val="009D6C0B"/>
    <w:rsid w:val="009D6D3B"/>
    <w:rsid w:val="009D703C"/>
    <w:rsid w:val="009D718F"/>
    <w:rsid w:val="009D7675"/>
    <w:rsid w:val="009D7788"/>
    <w:rsid w:val="009D7E42"/>
    <w:rsid w:val="009E0213"/>
    <w:rsid w:val="009E0396"/>
    <w:rsid w:val="009E068F"/>
    <w:rsid w:val="009E07DE"/>
    <w:rsid w:val="009E0B6D"/>
    <w:rsid w:val="009E0C0A"/>
    <w:rsid w:val="009E0D19"/>
    <w:rsid w:val="009E11BD"/>
    <w:rsid w:val="009E12FE"/>
    <w:rsid w:val="009E169D"/>
    <w:rsid w:val="009E20FA"/>
    <w:rsid w:val="009E23F6"/>
    <w:rsid w:val="009E298A"/>
    <w:rsid w:val="009E32BD"/>
    <w:rsid w:val="009E35DB"/>
    <w:rsid w:val="009E35F2"/>
    <w:rsid w:val="009E36CC"/>
    <w:rsid w:val="009E3889"/>
    <w:rsid w:val="009E3957"/>
    <w:rsid w:val="009E3C52"/>
    <w:rsid w:val="009E3E9F"/>
    <w:rsid w:val="009E3F28"/>
    <w:rsid w:val="009E4004"/>
    <w:rsid w:val="009E47A3"/>
    <w:rsid w:val="009E4904"/>
    <w:rsid w:val="009E4A18"/>
    <w:rsid w:val="009E4E1D"/>
    <w:rsid w:val="009E52C1"/>
    <w:rsid w:val="009E5C07"/>
    <w:rsid w:val="009E5D88"/>
    <w:rsid w:val="009E602D"/>
    <w:rsid w:val="009E642F"/>
    <w:rsid w:val="009E64BE"/>
    <w:rsid w:val="009E687C"/>
    <w:rsid w:val="009E6A70"/>
    <w:rsid w:val="009E6AD5"/>
    <w:rsid w:val="009E749F"/>
    <w:rsid w:val="009E7CEA"/>
    <w:rsid w:val="009F0098"/>
    <w:rsid w:val="009F0211"/>
    <w:rsid w:val="009F0327"/>
    <w:rsid w:val="009F0370"/>
    <w:rsid w:val="009F0372"/>
    <w:rsid w:val="009F06A3"/>
    <w:rsid w:val="009F08F3"/>
    <w:rsid w:val="009F09EF"/>
    <w:rsid w:val="009F0A74"/>
    <w:rsid w:val="009F135E"/>
    <w:rsid w:val="009F14B8"/>
    <w:rsid w:val="009F16CB"/>
    <w:rsid w:val="009F1967"/>
    <w:rsid w:val="009F1A28"/>
    <w:rsid w:val="009F1A8F"/>
    <w:rsid w:val="009F2089"/>
    <w:rsid w:val="009F26AD"/>
    <w:rsid w:val="009F2AE7"/>
    <w:rsid w:val="009F2AF7"/>
    <w:rsid w:val="009F2B2C"/>
    <w:rsid w:val="009F2E03"/>
    <w:rsid w:val="009F344F"/>
    <w:rsid w:val="009F3A2F"/>
    <w:rsid w:val="009F3AEE"/>
    <w:rsid w:val="009F3B1B"/>
    <w:rsid w:val="009F3C3D"/>
    <w:rsid w:val="009F3D9F"/>
    <w:rsid w:val="009F40E5"/>
    <w:rsid w:val="009F4303"/>
    <w:rsid w:val="009F469F"/>
    <w:rsid w:val="009F5C73"/>
    <w:rsid w:val="009F6508"/>
    <w:rsid w:val="009F65A7"/>
    <w:rsid w:val="009F6A04"/>
    <w:rsid w:val="009F6C12"/>
    <w:rsid w:val="009F6E68"/>
    <w:rsid w:val="009F72F9"/>
    <w:rsid w:val="009F753B"/>
    <w:rsid w:val="009F75ED"/>
    <w:rsid w:val="009F780C"/>
    <w:rsid w:val="009F7BDB"/>
    <w:rsid w:val="009F7C5C"/>
    <w:rsid w:val="009F7DAD"/>
    <w:rsid w:val="00A00254"/>
    <w:rsid w:val="00A0026D"/>
    <w:rsid w:val="00A0039D"/>
    <w:rsid w:val="00A005FD"/>
    <w:rsid w:val="00A0060F"/>
    <w:rsid w:val="00A012FB"/>
    <w:rsid w:val="00A013C9"/>
    <w:rsid w:val="00A021CA"/>
    <w:rsid w:val="00A02377"/>
    <w:rsid w:val="00A028F4"/>
    <w:rsid w:val="00A02C4F"/>
    <w:rsid w:val="00A02D6D"/>
    <w:rsid w:val="00A02FBF"/>
    <w:rsid w:val="00A0325B"/>
    <w:rsid w:val="00A03359"/>
    <w:rsid w:val="00A03421"/>
    <w:rsid w:val="00A03A96"/>
    <w:rsid w:val="00A03D5B"/>
    <w:rsid w:val="00A04232"/>
    <w:rsid w:val="00A04367"/>
    <w:rsid w:val="00A043C8"/>
    <w:rsid w:val="00A047D2"/>
    <w:rsid w:val="00A04818"/>
    <w:rsid w:val="00A048A8"/>
    <w:rsid w:val="00A04968"/>
    <w:rsid w:val="00A04AD5"/>
    <w:rsid w:val="00A04DCB"/>
    <w:rsid w:val="00A05627"/>
    <w:rsid w:val="00A05B47"/>
    <w:rsid w:val="00A06195"/>
    <w:rsid w:val="00A063C8"/>
    <w:rsid w:val="00A0655A"/>
    <w:rsid w:val="00A06588"/>
    <w:rsid w:val="00A06799"/>
    <w:rsid w:val="00A06DB0"/>
    <w:rsid w:val="00A079D6"/>
    <w:rsid w:val="00A07A31"/>
    <w:rsid w:val="00A07CDE"/>
    <w:rsid w:val="00A101DE"/>
    <w:rsid w:val="00A1079C"/>
    <w:rsid w:val="00A108B9"/>
    <w:rsid w:val="00A10F17"/>
    <w:rsid w:val="00A10FBB"/>
    <w:rsid w:val="00A1101A"/>
    <w:rsid w:val="00A110BC"/>
    <w:rsid w:val="00A119A8"/>
    <w:rsid w:val="00A11A57"/>
    <w:rsid w:val="00A11BA9"/>
    <w:rsid w:val="00A120C7"/>
    <w:rsid w:val="00A12492"/>
    <w:rsid w:val="00A12C41"/>
    <w:rsid w:val="00A12C65"/>
    <w:rsid w:val="00A13481"/>
    <w:rsid w:val="00A13DD6"/>
    <w:rsid w:val="00A13E54"/>
    <w:rsid w:val="00A1420D"/>
    <w:rsid w:val="00A144AB"/>
    <w:rsid w:val="00A144B1"/>
    <w:rsid w:val="00A147FB"/>
    <w:rsid w:val="00A149B8"/>
    <w:rsid w:val="00A14FAA"/>
    <w:rsid w:val="00A15147"/>
    <w:rsid w:val="00A15385"/>
    <w:rsid w:val="00A15531"/>
    <w:rsid w:val="00A15B9B"/>
    <w:rsid w:val="00A161FC"/>
    <w:rsid w:val="00A164E3"/>
    <w:rsid w:val="00A1686A"/>
    <w:rsid w:val="00A16D58"/>
    <w:rsid w:val="00A16D7C"/>
    <w:rsid w:val="00A16EE6"/>
    <w:rsid w:val="00A17277"/>
    <w:rsid w:val="00A17367"/>
    <w:rsid w:val="00A17F63"/>
    <w:rsid w:val="00A200EF"/>
    <w:rsid w:val="00A20295"/>
    <w:rsid w:val="00A2078E"/>
    <w:rsid w:val="00A20E4F"/>
    <w:rsid w:val="00A2149F"/>
    <w:rsid w:val="00A214F4"/>
    <w:rsid w:val="00A21512"/>
    <w:rsid w:val="00A2162A"/>
    <w:rsid w:val="00A2193B"/>
    <w:rsid w:val="00A21985"/>
    <w:rsid w:val="00A21B62"/>
    <w:rsid w:val="00A21C94"/>
    <w:rsid w:val="00A22263"/>
    <w:rsid w:val="00A229BF"/>
    <w:rsid w:val="00A22EE1"/>
    <w:rsid w:val="00A2351A"/>
    <w:rsid w:val="00A23DFC"/>
    <w:rsid w:val="00A23F25"/>
    <w:rsid w:val="00A24349"/>
    <w:rsid w:val="00A24DF8"/>
    <w:rsid w:val="00A24E1F"/>
    <w:rsid w:val="00A24E99"/>
    <w:rsid w:val="00A24EAC"/>
    <w:rsid w:val="00A2501E"/>
    <w:rsid w:val="00A253A7"/>
    <w:rsid w:val="00A256CB"/>
    <w:rsid w:val="00A25FA5"/>
    <w:rsid w:val="00A264A9"/>
    <w:rsid w:val="00A2663B"/>
    <w:rsid w:val="00A26849"/>
    <w:rsid w:val="00A26913"/>
    <w:rsid w:val="00A269B0"/>
    <w:rsid w:val="00A26C00"/>
    <w:rsid w:val="00A2732A"/>
    <w:rsid w:val="00A27785"/>
    <w:rsid w:val="00A277D4"/>
    <w:rsid w:val="00A27A7B"/>
    <w:rsid w:val="00A27C27"/>
    <w:rsid w:val="00A27D5F"/>
    <w:rsid w:val="00A30187"/>
    <w:rsid w:val="00A30C0E"/>
    <w:rsid w:val="00A31397"/>
    <w:rsid w:val="00A317B2"/>
    <w:rsid w:val="00A31812"/>
    <w:rsid w:val="00A319C8"/>
    <w:rsid w:val="00A320BF"/>
    <w:rsid w:val="00A32797"/>
    <w:rsid w:val="00A33041"/>
    <w:rsid w:val="00A33125"/>
    <w:rsid w:val="00A336A2"/>
    <w:rsid w:val="00A33887"/>
    <w:rsid w:val="00A33EF5"/>
    <w:rsid w:val="00A34314"/>
    <w:rsid w:val="00A3431B"/>
    <w:rsid w:val="00A3448A"/>
    <w:rsid w:val="00A34A4C"/>
    <w:rsid w:val="00A34EC1"/>
    <w:rsid w:val="00A35160"/>
    <w:rsid w:val="00A35469"/>
    <w:rsid w:val="00A35D03"/>
    <w:rsid w:val="00A35E15"/>
    <w:rsid w:val="00A35EC7"/>
    <w:rsid w:val="00A35F09"/>
    <w:rsid w:val="00A3605B"/>
    <w:rsid w:val="00A36297"/>
    <w:rsid w:val="00A36474"/>
    <w:rsid w:val="00A36676"/>
    <w:rsid w:val="00A368B2"/>
    <w:rsid w:val="00A36CE3"/>
    <w:rsid w:val="00A36EAD"/>
    <w:rsid w:val="00A3755F"/>
    <w:rsid w:val="00A37B17"/>
    <w:rsid w:val="00A37E7B"/>
    <w:rsid w:val="00A4023E"/>
    <w:rsid w:val="00A40343"/>
    <w:rsid w:val="00A407F1"/>
    <w:rsid w:val="00A40865"/>
    <w:rsid w:val="00A408D4"/>
    <w:rsid w:val="00A40E1E"/>
    <w:rsid w:val="00A410F6"/>
    <w:rsid w:val="00A419C2"/>
    <w:rsid w:val="00A41E2B"/>
    <w:rsid w:val="00A41F36"/>
    <w:rsid w:val="00A420AA"/>
    <w:rsid w:val="00A420CD"/>
    <w:rsid w:val="00A42250"/>
    <w:rsid w:val="00A4252A"/>
    <w:rsid w:val="00A4264A"/>
    <w:rsid w:val="00A42F6A"/>
    <w:rsid w:val="00A42F97"/>
    <w:rsid w:val="00A43013"/>
    <w:rsid w:val="00A4318D"/>
    <w:rsid w:val="00A43CC9"/>
    <w:rsid w:val="00A43E2C"/>
    <w:rsid w:val="00A43ECE"/>
    <w:rsid w:val="00A4446B"/>
    <w:rsid w:val="00A44967"/>
    <w:rsid w:val="00A4502F"/>
    <w:rsid w:val="00A453DB"/>
    <w:rsid w:val="00A455BF"/>
    <w:rsid w:val="00A45AD5"/>
    <w:rsid w:val="00A45B74"/>
    <w:rsid w:val="00A45BB0"/>
    <w:rsid w:val="00A45C40"/>
    <w:rsid w:val="00A460E8"/>
    <w:rsid w:val="00A4647B"/>
    <w:rsid w:val="00A4658F"/>
    <w:rsid w:val="00A4665B"/>
    <w:rsid w:val="00A4678B"/>
    <w:rsid w:val="00A469EB"/>
    <w:rsid w:val="00A469ED"/>
    <w:rsid w:val="00A46A7C"/>
    <w:rsid w:val="00A46A95"/>
    <w:rsid w:val="00A470AE"/>
    <w:rsid w:val="00A47A09"/>
    <w:rsid w:val="00A47E64"/>
    <w:rsid w:val="00A50156"/>
    <w:rsid w:val="00A50256"/>
    <w:rsid w:val="00A50EF3"/>
    <w:rsid w:val="00A50F41"/>
    <w:rsid w:val="00A51243"/>
    <w:rsid w:val="00A5140E"/>
    <w:rsid w:val="00A51D60"/>
    <w:rsid w:val="00A51E32"/>
    <w:rsid w:val="00A51F20"/>
    <w:rsid w:val="00A51FE3"/>
    <w:rsid w:val="00A522DB"/>
    <w:rsid w:val="00A52331"/>
    <w:rsid w:val="00A523A0"/>
    <w:rsid w:val="00A5250C"/>
    <w:rsid w:val="00A525A0"/>
    <w:rsid w:val="00A5270E"/>
    <w:rsid w:val="00A5296C"/>
    <w:rsid w:val="00A52B3E"/>
    <w:rsid w:val="00A52E1D"/>
    <w:rsid w:val="00A52E23"/>
    <w:rsid w:val="00A52F16"/>
    <w:rsid w:val="00A5309C"/>
    <w:rsid w:val="00A5341A"/>
    <w:rsid w:val="00A53762"/>
    <w:rsid w:val="00A53E66"/>
    <w:rsid w:val="00A542A2"/>
    <w:rsid w:val="00A54350"/>
    <w:rsid w:val="00A54A43"/>
    <w:rsid w:val="00A55106"/>
    <w:rsid w:val="00A5575D"/>
    <w:rsid w:val="00A55844"/>
    <w:rsid w:val="00A55EE6"/>
    <w:rsid w:val="00A56674"/>
    <w:rsid w:val="00A56945"/>
    <w:rsid w:val="00A5694C"/>
    <w:rsid w:val="00A56C21"/>
    <w:rsid w:val="00A56FC6"/>
    <w:rsid w:val="00A57099"/>
    <w:rsid w:val="00A5717D"/>
    <w:rsid w:val="00A576AC"/>
    <w:rsid w:val="00A57D9D"/>
    <w:rsid w:val="00A57F6D"/>
    <w:rsid w:val="00A601E5"/>
    <w:rsid w:val="00A604E3"/>
    <w:rsid w:val="00A604F5"/>
    <w:rsid w:val="00A60B5E"/>
    <w:rsid w:val="00A60DBF"/>
    <w:rsid w:val="00A60DE3"/>
    <w:rsid w:val="00A60FAC"/>
    <w:rsid w:val="00A6126F"/>
    <w:rsid w:val="00A61499"/>
    <w:rsid w:val="00A6178F"/>
    <w:rsid w:val="00A61BF4"/>
    <w:rsid w:val="00A6217B"/>
    <w:rsid w:val="00A62230"/>
    <w:rsid w:val="00A623D0"/>
    <w:rsid w:val="00A62703"/>
    <w:rsid w:val="00A62C1F"/>
    <w:rsid w:val="00A62D3C"/>
    <w:rsid w:val="00A6319F"/>
    <w:rsid w:val="00A632BC"/>
    <w:rsid w:val="00A6345E"/>
    <w:rsid w:val="00A63483"/>
    <w:rsid w:val="00A637A0"/>
    <w:rsid w:val="00A6385F"/>
    <w:rsid w:val="00A63868"/>
    <w:rsid w:val="00A63D6D"/>
    <w:rsid w:val="00A640D4"/>
    <w:rsid w:val="00A64603"/>
    <w:rsid w:val="00A647D1"/>
    <w:rsid w:val="00A64DD4"/>
    <w:rsid w:val="00A650FB"/>
    <w:rsid w:val="00A653CD"/>
    <w:rsid w:val="00A65943"/>
    <w:rsid w:val="00A660AC"/>
    <w:rsid w:val="00A662F5"/>
    <w:rsid w:val="00A66720"/>
    <w:rsid w:val="00A670EF"/>
    <w:rsid w:val="00A67226"/>
    <w:rsid w:val="00A67D49"/>
    <w:rsid w:val="00A67E6C"/>
    <w:rsid w:val="00A70118"/>
    <w:rsid w:val="00A705D7"/>
    <w:rsid w:val="00A705E2"/>
    <w:rsid w:val="00A709F5"/>
    <w:rsid w:val="00A70E77"/>
    <w:rsid w:val="00A71528"/>
    <w:rsid w:val="00A71572"/>
    <w:rsid w:val="00A719F7"/>
    <w:rsid w:val="00A71A52"/>
    <w:rsid w:val="00A71A8C"/>
    <w:rsid w:val="00A71B99"/>
    <w:rsid w:val="00A71E0A"/>
    <w:rsid w:val="00A71E1E"/>
    <w:rsid w:val="00A7246D"/>
    <w:rsid w:val="00A7277E"/>
    <w:rsid w:val="00A72B16"/>
    <w:rsid w:val="00A72C58"/>
    <w:rsid w:val="00A72E81"/>
    <w:rsid w:val="00A73989"/>
    <w:rsid w:val="00A739D0"/>
    <w:rsid w:val="00A73D7E"/>
    <w:rsid w:val="00A74407"/>
    <w:rsid w:val="00A746CE"/>
    <w:rsid w:val="00A74AA4"/>
    <w:rsid w:val="00A74ABF"/>
    <w:rsid w:val="00A74E76"/>
    <w:rsid w:val="00A74F7D"/>
    <w:rsid w:val="00A74FEB"/>
    <w:rsid w:val="00A750D2"/>
    <w:rsid w:val="00A7545C"/>
    <w:rsid w:val="00A754EE"/>
    <w:rsid w:val="00A75679"/>
    <w:rsid w:val="00A75A61"/>
    <w:rsid w:val="00A75AC4"/>
    <w:rsid w:val="00A76023"/>
    <w:rsid w:val="00A761D4"/>
    <w:rsid w:val="00A76CE8"/>
    <w:rsid w:val="00A76F30"/>
    <w:rsid w:val="00A7736E"/>
    <w:rsid w:val="00A773F0"/>
    <w:rsid w:val="00A775AB"/>
    <w:rsid w:val="00A776B4"/>
    <w:rsid w:val="00A77A4C"/>
    <w:rsid w:val="00A77EC4"/>
    <w:rsid w:val="00A80633"/>
    <w:rsid w:val="00A807B8"/>
    <w:rsid w:val="00A80A0B"/>
    <w:rsid w:val="00A80B16"/>
    <w:rsid w:val="00A80EB2"/>
    <w:rsid w:val="00A812A6"/>
    <w:rsid w:val="00A81391"/>
    <w:rsid w:val="00A81B5A"/>
    <w:rsid w:val="00A82369"/>
    <w:rsid w:val="00A82B2F"/>
    <w:rsid w:val="00A83B47"/>
    <w:rsid w:val="00A83F8A"/>
    <w:rsid w:val="00A841B6"/>
    <w:rsid w:val="00A84292"/>
    <w:rsid w:val="00A8434F"/>
    <w:rsid w:val="00A8445F"/>
    <w:rsid w:val="00A84607"/>
    <w:rsid w:val="00A848F3"/>
    <w:rsid w:val="00A848FD"/>
    <w:rsid w:val="00A84977"/>
    <w:rsid w:val="00A84B92"/>
    <w:rsid w:val="00A8510C"/>
    <w:rsid w:val="00A852ED"/>
    <w:rsid w:val="00A8531C"/>
    <w:rsid w:val="00A85A38"/>
    <w:rsid w:val="00A85CB5"/>
    <w:rsid w:val="00A85D63"/>
    <w:rsid w:val="00A86550"/>
    <w:rsid w:val="00A86A38"/>
    <w:rsid w:val="00A86B23"/>
    <w:rsid w:val="00A86DEC"/>
    <w:rsid w:val="00A871A3"/>
    <w:rsid w:val="00A8722C"/>
    <w:rsid w:val="00A8722D"/>
    <w:rsid w:val="00A877A9"/>
    <w:rsid w:val="00A87CA4"/>
    <w:rsid w:val="00A87DEA"/>
    <w:rsid w:val="00A902C9"/>
    <w:rsid w:val="00A903A7"/>
    <w:rsid w:val="00A9043C"/>
    <w:rsid w:val="00A909C6"/>
    <w:rsid w:val="00A90A67"/>
    <w:rsid w:val="00A91AA2"/>
    <w:rsid w:val="00A91C4C"/>
    <w:rsid w:val="00A91F23"/>
    <w:rsid w:val="00A9200D"/>
    <w:rsid w:val="00A920C7"/>
    <w:rsid w:val="00A92177"/>
    <w:rsid w:val="00A92220"/>
    <w:rsid w:val="00A92879"/>
    <w:rsid w:val="00A92B43"/>
    <w:rsid w:val="00A92C44"/>
    <w:rsid w:val="00A9321C"/>
    <w:rsid w:val="00A93D59"/>
    <w:rsid w:val="00A941CC"/>
    <w:rsid w:val="00A94AB7"/>
    <w:rsid w:val="00A94E42"/>
    <w:rsid w:val="00A9544C"/>
    <w:rsid w:val="00A956A5"/>
    <w:rsid w:val="00A9594B"/>
    <w:rsid w:val="00A96357"/>
    <w:rsid w:val="00A9670D"/>
    <w:rsid w:val="00A96BB2"/>
    <w:rsid w:val="00A970B9"/>
    <w:rsid w:val="00A97469"/>
    <w:rsid w:val="00A97883"/>
    <w:rsid w:val="00A979EE"/>
    <w:rsid w:val="00A97C77"/>
    <w:rsid w:val="00A97EE2"/>
    <w:rsid w:val="00AA010A"/>
    <w:rsid w:val="00AA016F"/>
    <w:rsid w:val="00AA01AA"/>
    <w:rsid w:val="00AA05E2"/>
    <w:rsid w:val="00AA100E"/>
    <w:rsid w:val="00AA166C"/>
    <w:rsid w:val="00AA1D8A"/>
    <w:rsid w:val="00AA1ED6"/>
    <w:rsid w:val="00AA1ED8"/>
    <w:rsid w:val="00AA1F4C"/>
    <w:rsid w:val="00AA23DA"/>
    <w:rsid w:val="00AA241E"/>
    <w:rsid w:val="00AA245D"/>
    <w:rsid w:val="00AA276A"/>
    <w:rsid w:val="00AA27F7"/>
    <w:rsid w:val="00AA28B9"/>
    <w:rsid w:val="00AA2BC0"/>
    <w:rsid w:val="00AA2D9C"/>
    <w:rsid w:val="00AA3115"/>
    <w:rsid w:val="00AA338C"/>
    <w:rsid w:val="00AA3748"/>
    <w:rsid w:val="00AA378D"/>
    <w:rsid w:val="00AA3ED3"/>
    <w:rsid w:val="00AA446F"/>
    <w:rsid w:val="00AA4613"/>
    <w:rsid w:val="00AA4A87"/>
    <w:rsid w:val="00AA4B64"/>
    <w:rsid w:val="00AA5170"/>
    <w:rsid w:val="00AA51B0"/>
    <w:rsid w:val="00AA51D6"/>
    <w:rsid w:val="00AA5323"/>
    <w:rsid w:val="00AA53F0"/>
    <w:rsid w:val="00AA5410"/>
    <w:rsid w:val="00AA548E"/>
    <w:rsid w:val="00AA5788"/>
    <w:rsid w:val="00AA5D17"/>
    <w:rsid w:val="00AA6056"/>
    <w:rsid w:val="00AA6101"/>
    <w:rsid w:val="00AA6383"/>
    <w:rsid w:val="00AA6E9D"/>
    <w:rsid w:val="00AA71B9"/>
    <w:rsid w:val="00AA76CD"/>
    <w:rsid w:val="00AA78F0"/>
    <w:rsid w:val="00AA7A38"/>
    <w:rsid w:val="00AB0166"/>
    <w:rsid w:val="00AB0338"/>
    <w:rsid w:val="00AB04D2"/>
    <w:rsid w:val="00AB04DE"/>
    <w:rsid w:val="00AB05E6"/>
    <w:rsid w:val="00AB0694"/>
    <w:rsid w:val="00AB091B"/>
    <w:rsid w:val="00AB0A35"/>
    <w:rsid w:val="00AB0BC8"/>
    <w:rsid w:val="00AB0F7A"/>
    <w:rsid w:val="00AB11A7"/>
    <w:rsid w:val="00AB11CA"/>
    <w:rsid w:val="00AB133C"/>
    <w:rsid w:val="00AB1387"/>
    <w:rsid w:val="00AB1410"/>
    <w:rsid w:val="00AB14D9"/>
    <w:rsid w:val="00AB186E"/>
    <w:rsid w:val="00AB19C7"/>
    <w:rsid w:val="00AB1B76"/>
    <w:rsid w:val="00AB1C41"/>
    <w:rsid w:val="00AB2D06"/>
    <w:rsid w:val="00AB3137"/>
    <w:rsid w:val="00AB32E4"/>
    <w:rsid w:val="00AB3583"/>
    <w:rsid w:val="00AB3B29"/>
    <w:rsid w:val="00AB3B6B"/>
    <w:rsid w:val="00AB4AB8"/>
    <w:rsid w:val="00AB4BAA"/>
    <w:rsid w:val="00AB4D39"/>
    <w:rsid w:val="00AB5469"/>
    <w:rsid w:val="00AB5719"/>
    <w:rsid w:val="00AB57CF"/>
    <w:rsid w:val="00AB5D07"/>
    <w:rsid w:val="00AB655E"/>
    <w:rsid w:val="00AB693B"/>
    <w:rsid w:val="00AB6C6A"/>
    <w:rsid w:val="00AB6CBA"/>
    <w:rsid w:val="00AB6EAE"/>
    <w:rsid w:val="00AB6F16"/>
    <w:rsid w:val="00AB7008"/>
    <w:rsid w:val="00AB723A"/>
    <w:rsid w:val="00AB77AF"/>
    <w:rsid w:val="00AB78D6"/>
    <w:rsid w:val="00AB7B73"/>
    <w:rsid w:val="00AB7DA2"/>
    <w:rsid w:val="00AC007F"/>
    <w:rsid w:val="00AC0541"/>
    <w:rsid w:val="00AC0630"/>
    <w:rsid w:val="00AC06B0"/>
    <w:rsid w:val="00AC0714"/>
    <w:rsid w:val="00AC0B12"/>
    <w:rsid w:val="00AC0B31"/>
    <w:rsid w:val="00AC0CFD"/>
    <w:rsid w:val="00AC1352"/>
    <w:rsid w:val="00AC158C"/>
    <w:rsid w:val="00AC1AB7"/>
    <w:rsid w:val="00AC1D55"/>
    <w:rsid w:val="00AC1E9B"/>
    <w:rsid w:val="00AC23FA"/>
    <w:rsid w:val="00AC2888"/>
    <w:rsid w:val="00AC2E48"/>
    <w:rsid w:val="00AC2ECD"/>
    <w:rsid w:val="00AC3119"/>
    <w:rsid w:val="00AC33BE"/>
    <w:rsid w:val="00AC38AE"/>
    <w:rsid w:val="00AC3FEF"/>
    <w:rsid w:val="00AC49FB"/>
    <w:rsid w:val="00AC5199"/>
    <w:rsid w:val="00AC5232"/>
    <w:rsid w:val="00AC5569"/>
    <w:rsid w:val="00AC5682"/>
    <w:rsid w:val="00AC5A10"/>
    <w:rsid w:val="00AC5B90"/>
    <w:rsid w:val="00AC6094"/>
    <w:rsid w:val="00AC630A"/>
    <w:rsid w:val="00AC6962"/>
    <w:rsid w:val="00AC6D15"/>
    <w:rsid w:val="00AC76DF"/>
    <w:rsid w:val="00AC786A"/>
    <w:rsid w:val="00AC78BD"/>
    <w:rsid w:val="00AC7EB6"/>
    <w:rsid w:val="00AD01BD"/>
    <w:rsid w:val="00AD0460"/>
    <w:rsid w:val="00AD048C"/>
    <w:rsid w:val="00AD049B"/>
    <w:rsid w:val="00AD0AA3"/>
    <w:rsid w:val="00AD0B4E"/>
    <w:rsid w:val="00AD0EE3"/>
    <w:rsid w:val="00AD1023"/>
    <w:rsid w:val="00AD129F"/>
    <w:rsid w:val="00AD16F8"/>
    <w:rsid w:val="00AD17E6"/>
    <w:rsid w:val="00AD198E"/>
    <w:rsid w:val="00AD19F9"/>
    <w:rsid w:val="00AD1AF6"/>
    <w:rsid w:val="00AD1BCB"/>
    <w:rsid w:val="00AD20C2"/>
    <w:rsid w:val="00AD20E6"/>
    <w:rsid w:val="00AD2100"/>
    <w:rsid w:val="00AD2361"/>
    <w:rsid w:val="00AD2423"/>
    <w:rsid w:val="00AD2673"/>
    <w:rsid w:val="00AD2919"/>
    <w:rsid w:val="00AD3535"/>
    <w:rsid w:val="00AD3552"/>
    <w:rsid w:val="00AD360B"/>
    <w:rsid w:val="00AD3807"/>
    <w:rsid w:val="00AD38D9"/>
    <w:rsid w:val="00AD39EE"/>
    <w:rsid w:val="00AD3DC4"/>
    <w:rsid w:val="00AD3E2B"/>
    <w:rsid w:val="00AD3F94"/>
    <w:rsid w:val="00AD4285"/>
    <w:rsid w:val="00AD4389"/>
    <w:rsid w:val="00AD4797"/>
    <w:rsid w:val="00AD489C"/>
    <w:rsid w:val="00AD4A5A"/>
    <w:rsid w:val="00AD4B24"/>
    <w:rsid w:val="00AD4D67"/>
    <w:rsid w:val="00AD5247"/>
    <w:rsid w:val="00AD548C"/>
    <w:rsid w:val="00AD56F9"/>
    <w:rsid w:val="00AD5A33"/>
    <w:rsid w:val="00AD5AEA"/>
    <w:rsid w:val="00AD5F33"/>
    <w:rsid w:val="00AD6059"/>
    <w:rsid w:val="00AD607B"/>
    <w:rsid w:val="00AD6178"/>
    <w:rsid w:val="00AD6B19"/>
    <w:rsid w:val="00AD7078"/>
    <w:rsid w:val="00AD748F"/>
    <w:rsid w:val="00AD784E"/>
    <w:rsid w:val="00AD7A78"/>
    <w:rsid w:val="00AD7A9A"/>
    <w:rsid w:val="00AD7ABF"/>
    <w:rsid w:val="00AD7CBC"/>
    <w:rsid w:val="00AD7D2A"/>
    <w:rsid w:val="00AD7F4A"/>
    <w:rsid w:val="00AE0072"/>
    <w:rsid w:val="00AE01BF"/>
    <w:rsid w:val="00AE0416"/>
    <w:rsid w:val="00AE0455"/>
    <w:rsid w:val="00AE04E3"/>
    <w:rsid w:val="00AE0535"/>
    <w:rsid w:val="00AE067B"/>
    <w:rsid w:val="00AE0801"/>
    <w:rsid w:val="00AE0A60"/>
    <w:rsid w:val="00AE0F52"/>
    <w:rsid w:val="00AE150B"/>
    <w:rsid w:val="00AE1722"/>
    <w:rsid w:val="00AE1849"/>
    <w:rsid w:val="00AE19F1"/>
    <w:rsid w:val="00AE1BA1"/>
    <w:rsid w:val="00AE1FAE"/>
    <w:rsid w:val="00AE210F"/>
    <w:rsid w:val="00AE2137"/>
    <w:rsid w:val="00AE2313"/>
    <w:rsid w:val="00AE25D9"/>
    <w:rsid w:val="00AE27AC"/>
    <w:rsid w:val="00AE28A7"/>
    <w:rsid w:val="00AE28AE"/>
    <w:rsid w:val="00AE3361"/>
    <w:rsid w:val="00AE3443"/>
    <w:rsid w:val="00AE34E7"/>
    <w:rsid w:val="00AE3548"/>
    <w:rsid w:val="00AE360D"/>
    <w:rsid w:val="00AE39D2"/>
    <w:rsid w:val="00AE3CAE"/>
    <w:rsid w:val="00AE3D3C"/>
    <w:rsid w:val="00AE3F9A"/>
    <w:rsid w:val="00AE3FA0"/>
    <w:rsid w:val="00AE40E0"/>
    <w:rsid w:val="00AE429F"/>
    <w:rsid w:val="00AE4BA0"/>
    <w:rsid w:val="00AE4DBA"/>
    <w:rsid w:val="00AE4F07"/>
    <w:rsid w:val="00AE4F43"/>
    <w:rsid w:val="00AE5783"/>
    <w:rsid w:val="00AE61EA"/>
    <w:rsid w:val="00AE65E5"/>
    <w:rsid w:val="00AE71F0"/>
    <w:rsid w:val="00AE7586"/>
    <w:rsid w:val="00AE7707"/>
    <w:rsid w:val="00AE785D"/>
    <w:rsid w:val="00AE7886"/>
    <w:rsid w:val="00AE7B45"/>
    <w:rsid w:val="00AE7BB4"/>
    <w:rsid w:val="00AF0006"/>
    <w:rsid w:val="00AF0110"/>
    <w:rsid w:val="00AF0609"/>
    <w:rsid w:val="00AF06F8"/>
    <w:rsid w:val="00AF0A9C"/>
    <w:rsid w:val="00AF0F3A"/>
    <w:rsid w:val="00AF104B"/>
    <w:rsid w:val="00AF1A4D"/>
    <w:rsid w:val="00AF1C5D"/>
    <w:rsid w:val="00AF1E22"/>
    <w:rsid w:val="00AF1ECB"/>
    <w:rsid w:val="00AF20BC"/>
    <w:rsid w:val="00AF271A"/>
    <w:rsid w:val="00AF2FBC"/>
    <w:rsid w:val="00AF3219"/>
    <w:rsid w:val="00AF3576"/>
    <w:rsid w:val="00AF3BF6"/>
    <w:rsid w:val="00AF4294"/>
    <w:rsid w:val="00AF42D7"/>
    <w:rsid w:val="00AF474B"/>
    <w:rsid w:val="00AF478C"/>
    <w:rsid w:val="00AF4AFF"/>
    <w:rsid w:val="00AF530A"/>
    <w:rsid w:val="00AF5708"/>
    <w:rsid w:val="00AF5998"/>
    <w:rsid w:val="00AF5B11"/>
    <w:rsid w:val="00AF5BED"/>
    <w:rsid w:val="00AF5C00"/>
    <w:rsid w:val="00AF5CC9"/>
    <w:rsid w:val="00AF61D5"/>
    <w:rsid w:val="00AF62B1"/>
    <w:rsid w:val="00AF643F"/>
    <w:rsid w:val="00AF6508"/>
    <w:rsid w:val="00AF6734"/>
    <w:rsid w:val="00AF6DA0"/>
    <w:rsid w:val="00AF711E"/>
    <w:rsid w:val="00AF7764"/>
    <w:rsid w:val="00AF795D"/>
    <w:rsid w:val="00B001C3"/>
    <w:rsid w:val="00B006FE"/>
    <w:rsid w:val="00B007CB"/>
    <w:rsid w:val="00B00A65"/>
    <w:rsid w:val="00B00B7C"/>
    <w:rsid w:val="00B00C8E"/>
    <w:rsid w:val="00B00FC9"/>
    <w:rsid w:val="00B0172A"/>
    <w:rsid w:val="00B0258F"/>
    <w:rsid w:val="00B025DB"/>
    <w:rsid w:val="00B02AA9"/>
    <w:rsid w:val="00B02D93"/>
    <w:rsid w:val="00B02F32"/>
    <w:rsid w:val="00B02FA3"/>
    <w:rsid w:val="00B03281"/>
    <w:rsid w:val="00B03496"/>
    <w:rsid w:val="00B04723"/>
    <w:rsid w:val="00B047BD"/>
    <w:rsid w:val="00B04883"/>
    <w:rsid w:val="00B04CFB"/>
    <w:rsid w:val="00B04F0D"/>
    <w:rsid w:val="00B04F67"/>
    <w:rsid w:val="00B05084"/>
    <w:rsid w:val="00B050EC"/>
    <w:rsid w:val="00B05732"/>
    <w:rsid w:val="00B058CE"/>
    <w:rsid w:val="00B05E15"/>
    <w:rsid w:val="00B06FE7"/>
    <w:rsid w:val="00B07028"/>
    <w:rsid w:val="00B071C4"/>
    <w:rsid w:val="00B07223"/>
    <w:rsid w:val="00B07686"/>
    <w:rsid w:val="00B10477"/>
    <w:rsid w:val="00B1087E"/>
    <w:rsid w:val="00B10982"/>
    <w:rsid w:val="00B10985"/>
    <w:rsid w:val="00B10ACB"/>
    <w:rsid w:val="00B10E35"/>
    <w:rsid w:val="00B10EEB"/>
    <w:rsid w:val="00B111CF"/>
    <w:rsid w:val="00B11356"/>
    <w:rsid w:val="00B11379"/>
    <w:rsid w:val="00B114DC"/>
    <w:rsid w:val="00B1177A"/>
    <w:rsid w:val="00B11BF3"/>
    <w:rsid w:val="00B11D83"/>
    <w:rsid w:val="00B12447"/>
    <w:rsid w:val="00B12884"/>
    <w:rsid w:val="00B128C5"/>
    <w:rsid w:val="00B12C57"/>
    <w:rsid w:val="00B13163"/>
    <w:rsid w:val="00B132FF"/>
    <w:rsid w:val="00B14365"/>
    <w:rsid w:val="00B143FA"/>
    <w:rsid w:val="00B146E4"/>
    <w:rsid w:val="00B14B52"/>
    <w:rsid w:val="00B1561E"/>
    <w:rsid w:val="00B15781"/>
    <w:rsid w:val="00B157F9"/>
    <w:rsid w:val="00B159ED"/>
    <w:rsid w:val="00B16136"/>
    <w:rsid w:val="00B16527"/>
    <w:rsid w:val="00B165B1"/>
    <w:rsid w:val="00B168FB"/>
    <w:rsid w:val="00B169C0"/>
    <w:rsid w:val="00B172FA"/>
    <w:rsid w:val="00B1739D"/>
    <w:rsid w:val="00B17846"/>
    <w:rsid w:val="00B17D61"/>
    <w:rsid w:val="00B200BB"/>
    <w:rsid w:val="00B200EB"/>
    <w:rsid w:val="00B20256"/>
    <w:rsid w:val="00B206FF"/>
    <w:rsid w:val="00B20746"/>
    <w:rsid w:val="00B20783"/>
    <w:rsid w:val="00B2091E"/>
    <w:rsid w:val="00B20D09"/>
    <w:rsid w:val="00B20DD9"/>
    <w:rsid w:val="00B20E40"/>
    <w:rsid w:val="00B21002"/>
    <w:rsid w:val="00B2139A"/>
    <w:rsid w:val="00B215B5"/>
    <w:rsid w:val="00B21D5E"/>
    <w:rsid w:val="00B220EB"/>
    <w:rsid w:val="00B223A0"/>
    <w:rsid w:val="00B22634"/>
    <w:rsid w:val="00B229E3"/>
    <w:rsid w:val="00B231A3"/>
    <w:rsid w:val="00B233DF"/>
    <w:rsid w:val="00B23473"/>
    <w:rsid w:val="00B23755"/>
    <w:rsid w:val="00B23AE8"/>
    <w:rsid w:val="00B23D38"/>
    <w:rsid w:val="00B2409E"/>
    <w:rsid w:val="00B24104"/>
    <w:rsid w:val="00B24598"/>
    <w:rsid w:val="00B248A4"/>
    <w:rsid w:val="00B249AB"/>
    <w:rsid w:val="00B24C8A"/>
    <w:rsid w:val="00B24D34"/>
    <w:rsid w:val="00B24D6F"/>
    <w:rsid w:val="00B24EF8"/>
    <w:rsid w:val="00B24FF9"/>
    <w:rsid w:val="00B253D8"/>
    <w:rsid w:val="00B25568"/>
    <w:rsid w:val="00B25A7A"/>
    <w:rsid w:val="00B25C41"/>
    <w:rsid w:val="00B260DD"/>
    <w:rsid w:val="00B263DB"/>
    <w:rsid w:val="00B26C1E"/>
    <w:rsid w:val="00B26E71"/>
    <w:rsid w:val="00B2763F"/>
    <w:rsid w:val="00B276B4"/>
    <w:rsid w:val="00B27971"/>
    <w:rsid w:val="00B27AAC"/>
    <w:rsid w:val="00B27EF6"/>
    <w:rsid w:val="00B27F4F"/>
    <w:rsid w:val="00B30016"/>
    <w:rsid w:val="00B3007A"/>
    <w:rsid w:val="00B30309"/>
    <w:rsid w:val="00B30462"/>
    <w:rsid w:val="00B30468"/>
    <w:rsid w:val="00B30489"/>
    <w:rsid w:val="00B305C0"/>
    <w:rsid w:val="00B30887"/>
    <w:rsid w:val="00B30929"/>
    <w:rsid w:val="00B30B79"/>
    <w:rsid w:val="00B30D68"/>
    <w:rsid w:val="00B31023"/>
    <w:rsid w:val="00B31397"/>
    <w:rsid w:val="00B31435"/>
    <w:rsid w:val="00B31643"/>
    <w:rsid w:val="00B318DF"/>
    <w:rsid w:val="00B31A54"/>
    <w:rsid w:val="00B31A5E"/>
    <w:rsid w:val="00B32210"/>
    <w:rsid w:val="00B3262E"/>
    <w:rsid w:val="00B326F3"/>
    <w:rsid w:val="00B327BA"/>
    <w:rsid w:val="00B32B22"/>
    <w:rsid w:val="00B32BC1"/>
    <w:rsid w:val="00B337BC"/>
    <w:rsid w:val="00B344A9"/>
    <w:rsid w:val="00B34A46"/>
    <w:rsid w:val="00B34CE7"/>
    <w:rsid w:val="00B34E09"/>
    <w:rsid w:val="00B351E0"/>
    <w:rsid w:val="00B356CB"/>
    <w:rsid w:val="00B356F8"/>
    <w:rsid w:val="00B358C1"/>
    <w:rsid w:val="00B35997"/>
    <w:rsid w:val="00B35999"/>
    <w:rsid w:val="00B35B30"/>
    <w:rsid w:val="00B3612A"/>
    <w:rsid w:val="00B3635D"/>
    <w:rsid w:val="00B36C19"/>
    <w:rsid w:val="00B36F25"/>
    <w:rsid w:val="00B36F3A"/>
    <w:rsid w:val="00B37132"/>
    <w:rsid w:val="00B372AA"/>
    <w:rsid w:val="00B40445"/>
    <w:rsid w:val="00B40A13"/>
    <w:rsid w:val="00B40B51"/>
    <w:rsid w:val="00B40F58"/>
    <w:rsid w:val="00B414C1"/>
    <w:rsid w:val="00B4154F"/>
    <w:rsid w:val="00B415FC"/>
    <w:rsid w:val="00B4184A"/>
    <w:rsid w:val="00B41888"/>
    <w:rsid w:val="00B41A1C"/>
    <w:rsid w:val="00B41AD9"/>
    <w:rsid w:val="00B420D7"/>
    <w:rsid w:val="00B42314"/>
    <w:rsid w:val="00B42363"/>
    <w:rsid w:val="00B42518"/>
    <w:rsid w:val="00B42A9D"/>
    <w:rsid w:val="00B42CE2"/>
    <w:rsid w:val="00B4304A"/>
    <w:rsid w:val="00B43099"/>
    <w:rsid w:val="00B43364"/>
    <w:rsid w:val="00B439BD"/>
    <w:rsid w:val="00B43F83"/>
    <w:rsid w:val="00B44019"/>
    <w:rsid w:val="00B44348"/>
    <w:rsid w:val="00B44A42"/>
    <w:rsid w:val="00B44B37"/>
    <w:rsid w:val="00B44C0F"/>
    <w:rsid w:val="00B45A52"/>
    <w:rsid w:val="00B45AA5"/>
    <w:rsid w:val="00B45EE5"/>
    <w:rsid w:val="00B46175"/>
    <w:rsid w:val="00B4632D"/>
    <w:rsid w:val="00B466CD"/>
    <w:rsid w:val="00B46E1E"/>
    <w:rsid w:val="00B47435"/>
    <w:rsid w:val="00B475BF"/>
    <w:rsid w:val="00B4762F"/>
    <w:rsid w:val="00B4768E"/>
    <w:rsid w:val="00B477B8"/>
    <w:rsid w:val="00B47803"/>
    <w:rsid w:val="00B4781A"/>
    <w:rsid w:val="00B4791A"/>
    <w:rsid w:val="00B47A11"/>
    <w:rsid w:val="00B47C29"/>
    <w:rsid w:val="00B47D21"/>
    <w:rsid w:val="00B47E1F"/>
    <w:rsid w:val="00B501ED"/>
    <w:rsid w:val="00B50916"/>
    <w:rsid w:val="00B51008"/>
    <w:rsid w:val="00B51031"/>
    <w:rsid w:val="00B513D7"/>
    <w:rsid w:val="00B5154B"/>
    <w:rsid w:val="00B51644"/>
    <w:rsid w:val="00B51902"/>
    <w:rsid w:val="00B51A32"/>
    <w:rsid w:val="00B51D73"/>
    <w:rsid w:val="00B52318"/>
    <w:rsid w:val="00B5286A"/>
    <w:rsid w:val="00B52A30"/>
    <w:rsid w:val="00B52D7F"/>
    <w:rsid w:val="00B533CB"/>
    <w:rsid w:val="00B53485"/>
    <w:rsid w:val="00B537CE"/>
    <w:rsid w:val="00B53854"/>
    <w:rsid w:val="00B53E04"/>
    <w:rsid w:val="00B547FA"/>
    <w:rsid w:val="00B54858"/>
    <w:rsid w:val="00B556DC"/>
    <w:rsid w:val="00B5574D"/>
    <w:rsid w:val="00B5577A"/>
    <w:rsid w:val="00B55CB5"/>
    <w:rsid w:val="00B5687A"/>
    <w:rsid w:val="00B569E7"/>
    <w:rsid w:val="00B56B1D"/>
    <w:rsid w:val="00B56C53"/>
    <w:rsid w:val="00B57004"/>
    <w:rsid w:val="00B57291"/>
    <w:rsid w:val="00B575E0"/>
    <w:rsid w:val="00B57935"/>
    <w:rsid w:val="00B57A4E"/>
    <w:rsid w:val="00B57B83"/>
    <w:rsid w:val="00B57D38"/>
    <w:rsid w:val="00B57D49"/>
    <w:rsid w:val="00B57FF9"/>
    <w:rsid w:val="00B60031"/>
    <w:rsid w:val="00B603AA"/>
    <w:rsid w:val="00B60676"/>
    <w:rsid w:val="00B60762"/>
    <w:rsid w:val="00B609C0"/>
    <w:rsid w:val="00B60BB3"/>
    <w:rsid w:val="00B60D89"/>
    <w:rsid w:val="00B6157E"/>
    <w:rsid w:val="00B61696"/>
    <w:rsid w:val="00B6169E"/>
    <w:rsid w:val="00B61A9C"/>
    <w:rsid w:val="00B61B5D"/>
    <w:rsid w:val="00B61C69"/>
    <w:rsid w:val="00B6221A"/>
    <w:rsid w:val="00B62403"/>
    <w:rsid w:val="00B62B94"/>
    <w:rsid w:val="00B62BEF"/>
    <w:rsid w:val="00B62CED"/>
    <w:rsid w:val="00B63658"/>
    <w:rsid w:val="00B63B96"/>
    <w:rsid w:val="00B63CBE"/>
    <w:rsid w:val="00B63CEF"/>
    <w:rsid w:val="00B641D7"/>
    <w:rsid w:val="00B64357"/>
    <w:rsid w:val="00B64A5E"/>
    <w:rsid w:val="00B64B1F"/>
    <w:rsid w:val="00B64B37"/>
    <w:rsid w:val="00B64BBC"/>
    <w:rsid w:val="00B64D45"/>
    <w:rsid w:val="00B655A1"/>
    <w:rsid w:val="00B6594A"/>
    <w:rsid w:val="00B65A30"/>
    <w:rsid w:val="00B66456"/>
    <w:rsid w:val="00B664BF"/>
    <w:rsid w:val="00B664C7"/>
    <w:rsid w:val="00B66E9F"/>
    <w:rsid w:val="00B66F4E"/>
    <w:rsid w:val="00B676DD"/>
    <w:rsid w:val="00B67F36"/>
    <w:rsid w:val="00B7019D"/>
    <w:rsid w:val="00B708F9"/>
    <w:rsid w:val="00B70BA0"/>
    <w:rsid w:val="00B70BFF"/>
    <w:rsid w:val="00B7109F"/>
    <w:rsid w:val="00B710CA"/>
    <w:rsid w:val="00B71155"/>
    <w:rsid w:val="00B713D7"/>
    <w:rsid w:val="00B71697"/>
    <w:rsid w:val="00B71BFE"/>
    <w:rsid w:val="00B72385"/>
    <w:rsid w:val="00B7285B"/>
    <w:rsid w:val="00B72868"/>
    <w:rsid w:val="00B72E7F"/>
    <w:rsid w:val="00B7331C"/>
    <w:rsid w:val="00B73583"/>
    <w:rsid w:val="00B739F6"/>
    <w:rsid w:val="00B73E47"/>
    <w:rsid w:val="00B7405F"/>
    <w:rsid w:val="00B74198"/>
    <w:rsid w:val="00B7548C"/>
    <w:rsid w:val="00B754EA"/>
    <w:rsid w:val="00B75F5A"/>
    <w:rsid w:val="00B76283"/>
    <w:rsid w:val="00B76A8A"/>
    <w:rsid w:val="00B76CA6"/>
    <w:rsid w:val="00B76D2A"/>
    <w:rsid w:val="00B76D46"/>
    <w:rsid w:val="00B77094"/>
    <w:rsid w:val="00B7757B"/>
    <w:rsid w:val="00B777F2"/>
    <w:rsid w:val="00B77EC9"/>
    <w:rsid w:val="00B77FFB"/>
    <w:rsid w:val="00B800A3"/>
    <w:rsid w:val="00B80792"/>
    <w:rsid w:val="00B80C30"/>
    <w:rsid w:val="00B80E88"/>
    <w:rsid w:val="00B80E97"/>
    <w:rsid w:val="00B810A7"/>
    <w:rsid w:val="00B81128"/>
    <w:rsid w:val="00B81462"/>
    <w:rsid w:val="00B81879"/>
    <w:rsid w:val="00B81A7B"/>
    <w:rsid w:val="00B81FF6"/>
    <w:rsid w:val="00B8209E"/>
    <w:rsid w:val="00B822D2"/>
    <w:rsid w:val="00B82DAA"/>
    <w:rsid w:val="00B82F5D"/>
    <w:rsid w:val="00B82F65"/>
    <w:rsid w:val="00B833C6"/>
    <w:rsid w:val="00B837BC"/>
    <w:rsid w:val="00B83818"/>
    <w:rsid w:val="00B83969"/>
    <w:rsid w:val="00B8397C"/>
    <w:rsid w:val="00B83A37"/>
    <w:rsid w:val="00B83D19"/>
    <w:rsid w:val="00B83D55"/>
    <w:rsid w:val="00B84581"/>
    <w:rsid w:val="00B84701"/>
    <w:rsid w:val="00B848EC"/>
    <w:rsid w:val="00B84C08"/>
    <w:rsid w:val="00B84E89"/>
    <w:rsid w:val="00B85203"/>
    <w:rsid w:val="00B852E5"/>
    <w:rsid w:val="00B8573A"/>
    <w:rsid w:val="00B85920"/>
    <w:rsid w:val="00B85975"/>
    <w:rsid w:val="00B85DE5"/>
    <w:rsid w:val="00B85E86"/>
    <w:rsid w:val="00B85F45"/>
    <w:rsid w:val="00B85F55"/>
    <w:rsid w:val="00B85F9D"/>
    <w:rsid w:val="00B8634B"/>
    <w:rsid w:val="00B863E8"/>
    <w:rsid w:val="00B866B2"/>
    <w:rsid w:val="00B86D43"/>
    <w:rsid w:val="00B870C6"/>
    <w:rsid w:val="00B87627"/>
    <w:rsid w:val="00B87A0F"/>
    <w:rsid w:val="00B9021E"/>
    <w:rsid w:val="00B9023B"/>
    <w:rsid w:val="00B904C3"/>
    <w:rsid w:val="00B905A2"/>
    <w:rsid w:val="00B90781"/>
    <w:rsid w:val="00B909B5"/>
    <w:rsid w:val="00B90BFF"/>
    <w:rsid w:val="00B90E19"/>
    <w:rsid w:val="00B90F73"/>
    <w:rsid w:val="00B911CA"/>
    <w:rsid w:val="00B91449"/>
    <w:rsid w:val="00B915F9"/>
    <w:rsid w:val="00B917F9"/>
    <w:rsid w:val="00B91D9E"/>
    <w:rsid w:val="00B92703"/>
    <w:rsid w:val="00B92CED"/>
    <w:rsid w:val="00B92FF8"/>
    <w:rsid w:val="00B9318F"/>
    <w:rsid w:val="00B93454"/>
    <w:rsid w:val="00B9353B"/>
    <w:rsid w:val="00B93989"/>
    <w:rsid w:val="00B939E0"/>
    <w:rsid w:val="00B93A56"/>
    <w:rsid w:val="00B93B59"/>
    <w:rsid w:val="00B93E70"/>
    <w:rsid w:val="00B9401E"/>
    <w:rsid w:val="00B9406A"/>
    <w:rsid w:val="00B944F1"/>
    <w:rsid w:val="00B94619"/>
    <w:rsid w:val="00B94676"/>
    <w:rsid w:val="00B947CB"/>
    <w:rsid w:val="00B94CF9"/>
    <w:rsid w:val="00B95032"/>
    <w:rsid w:val="00B9518C"/>
    <w:rsid w:val="00B95811"/>
    <w:rsid w:val="00B958F7"/>
    <w:rsid w:val="00B95C20"/>
    <w:rsid w:val="00B95DF2"/>
    <w:rsid w:val="00B95EE9"/>
    <w:rsid w:val="00B964AD"/>
    <w:rsid w:val="00B9659A"/>
    <w:rsid w:val="00B96605"/>
    <w:rsid w:val="00B97BB4"/>
    <w:rsid w:val="00B97C21"/>
    <w:rsid w:val="00B97D91"/>
    <w:rsid w:val="00B97EC2"/>
    <w:rsid w:val="00BA00C7"/>
    <w:rsid w:val="00BA08A3"/>
    <w:rsid w:val="00BA1458"/>
    <w:rsid w:val="00BA1701"/>
    <w:rsid w:val="00BA1BCA"/>
    <w:rsid w:val="00BA1EFD"/>
    <w:rsid w:val="00BA2280"/>
    <w:rsid w:val="00BA26CE"/>
    <w:rsid w:val="00BA27B1"/>
    <w:rsid w:val="00BA2A08"/>
    <w:rsid w:val="00BA2ABF"/>
    <w:rsid w:val="00BA3238"/>
    <w:rsid w:val="00BA32EF"/>
    <w:rsid w:val="00BA33E1"/>
    <w:rsid w:val="00BA3A45"/>
    <w:rsid w:val="00BA3C2D"/>
    <w:rsid w:val="00BA42D5"/>
    <w:rsid w:val="00BA4E8B"/>
    <w:rsid w:val="00BA51E0"/>
    <w:rsid w:val="00BA5484"/>
    <w:rsid w:val="00BA552C"/>
    <w:rsid w:val="00BA56D2"/>
    <w:rsid w:val="00BA5887"/>
    <w:rsid w:val="00BA58F5"/>
    <w:rsid w:val="00BA5A54"/>
    <w:rsid w:val="00BA6686"/>
    <w:rsid w:val="00BA678B"/>
    <w:rsid w:val="00BA6796"/>
    <w:rsid w:val="00BA6D3B"/>
    <w:rsid w:val="00BA6F8B"/>
    <w:rsid w:val="00BA70BB"/>
    <w:rsid w:val="00BA76E0"/>
    <w:rsid w:val="00BA7CDC"/>
    <w:rsid w:val="00BB0416"/>
    <w:rsid w:val="00BB047A"/>
    <w:rsid w:val="00BB0A24"/>
    <w:rsid w:val="00BB0DE4"/>
    <w:rsid w:val="00BB0F54"/>
    <w:rsid w:val="00BB1457"/>
    <w:rsid w:val="00BB1B23"/>
    <w:rsid w:val="00BB1DE4"/>
    <w:rsid w:val="00BB21B4"/>
    <w:rsid w:val="00BB2306"/>
    <w:rsid w:val="00BB2863"/>
    <w:rsid w:val="00BB2A25"/>
    <w:rsid w:val="00BB2B8E"/>
    <w:rsid w:val="00BB2BED"/>
    <w:rsid w:val="00BB2EEF"/>
    <w:rsid w:val="00BB30F3"/>
    <w:rsid w:val="00BB3315"/>
    <w:rsid w:val="00BB3784"/>
    <w:rsid w:val="00BB3CD1"/>
    <w:rsid w:val="00BB3E6B"/>
    <w:rsid w:val="00BB40FC"/>
    <w:rsid w:val="00BB4100"/>
    <w:rsid w:val="00BB4624"/>
    <w:rsid w:val="00BB48C1"/>
    <w:rsid w:val="00BB5029"/>
    <w:rsid w:val="00BB51F7"/>
    <w:rsid w:val="00BB56A9"/>
    <w:rsid w:val="00BB5AC6"/>
    <w:rsid w:val="00BB61BF"/>
    <w:rsid w:val="00BB6398"/>
    <w:rsid w:val="00BB6407"/>
    <w:rsid w:val="00BB6BE1"/>
    <w:rsid w:val="00BB6E21"/>
    <w:rsid w:val="00BB703C"/>
    <w:rsid w:val="00BB7662"/>
    <w:rsid w:val="00BC024D"/>
    <w:rsid w:val="00BC04FB"/>
    <w:rsid w:val="00BC0742"/>
    <w:rsid w:val="00BC0979"/>
    <w:rsid w:val="00BC0BC7"/>
    <w:rsid w:val="00BC0CE6"/>
    <w:rsid w:val="00BC0E4B"/>
    <w:rsid w:val="00BC0F31"/>
    <w:rsid w:val="00BC0F7C"/>
    <w:rsid w:val="00BC0FC0"/>
    <w:rsid w:val="00BC0FDC"/>
    <w:rsid w:val="00BC1353"/>
    <w:rsid w:val="00BC18C7"/>
    <w:rsid w:val="00BC1A21"/>
    <w:rsid w:val="00BC1B66"/>
    <w:rsid w:val="00BC1E70"/>
    <w:rsid w:val="00BC2494"/>
    <w:rsid w:val="00BC297B"/>
    <w:rsid w:val="00BC3165"/>
    <w:rsid w:val="00BC3579"/>
    <w:rsid w:val="00BC3D9B"/>
    <w:rsid w:val="00BC3F00"/>
    <w:rsid w:val="00BC43BA"/>
    <w:rsid w:val="00BC4D2E"/>
    <w:rsid w:val="00BC4E54"/>
    <w:rsid w:val="00BC508E"/>
    <w:rsid w:val="00BC5596"/>
    <w:rsid w:val="00BC5699"/>
    <w:rsid w:val="00BC57FC"/>
    <w:rsid w:val="00BC5F2A"/>
    <w:rsid w:val="00BC6539"/>
    <w:rsid w:val="00BC66B0"/>
    <w:rsid w:val="00BC67E7"/>
    <w:rsid w:val="00BC6DA7"/>
    <w:rsid w:val="00BC709B"/>
    <w:rsid w:val="00BC74D1"/>
    <w:rsid w:val="00BC77B8"/>
    <w:rsid w:val="00BC7EDE"/>
    <w:rsid w:val="00BC7F4B"/>
    <w:rsid w:val="00BD0073"/>
    <w:rsid w:val="00BD03B4"/>
    <w:rsid w:val="00BD0AB9"/>
    <w:rsid w:val="00BD0C3E"/>
    <w:rsid w:val="00BD11B7"/>
    <w:rsid w:val="00BD19F6"/>
    <w:rsid w:val="00BD2AEC"/>
    <w:rsid w:val="00BD3A44"/>
    <w:rsid w:val="00BD3B2A"/>
    <w:rsid w:val="00BD48AC"/>
    <w:rsid w:val="00BD4928"/>
    <w:rsid w:val="00BD4A4B"/>
    <w:rsid w:val="00BD4AE4"/>
    <w:rsid w:val="00BD4B99"/>
    <w:rsid w:val="00BD4D58"/>
    <w:rsid w:val="00BD4D91"/>
    <w:rsid w:val="00BD5300"/>
    <w:rsid w:val="00BD55BA"/>
    <w:rsid w:val="00BD5762"/>
    <w:rsid w:val="00BD5860"/>
    <w:rsid w:val="00BD5D4F"/>
    <w:rsid w:val="00BD5F1A"/>
    <w:rsid w:val="00BD656A"/>
    <w:rsid w:val="00BD6B1A"/>
    <w:rsid w:val="00BD7060"/>
    <w:rsid w:val="00BD7488"/>
    <w:rsid w:val="00BD7BFC"/>
    <w:rsid w:val="00BD7DE3"/>
    <w:rsid w:val="00BD7F0C"/>
    <w:rsid w:val="00BE079A"/>
    <w:rsid w:val="00BE0823"/>
    <w:rsid w:val="00BE09AC"/>
    <w:rsid w:val="00BE1234"/>
    <w:rsid w:val="00BE1507"/>
    <w:rsid w:val="00BE1583"/>
    <w:rsid w:val="00BE1799"/>
    <w:rsid w:val="00BE1C72"/>
    <w:rsid w:val="00BE1CCF"/>
    <w:rsid w:val="00BE1CD1"/>
    <w:rsid w:val="00BE1FCB"/>
    <w:rsid w:val="00BE231C"/>
    <w:rsid w:val="00BE2449"/>
    <w:rsid w:val="00BE260D"/>
    <w:rsid w:val="00BE29A9"/>
    <w:rsid w:val="00BE2ACE"/>
    <w:rsid w:val="00BE2C93"/>
    <w:rsid w:val="00BE2D3A"/>
    <w:rsid w:val="00BE2FA6"/>
    <w:rsid w:val="00BE3142"/>
    <w:rsid w:val="00BE333F"/>
    <w:rsid w:val="00BE3479"/>
    <w:rsid w:val="00BE34E7"/>
    <w:rsid w:val="00BE35D4"/>
    <w:rsid w:val="00BE4265"/>
    <w:rsid w:val="00BE465C"/>
    <w:rsid w:val="00BE514C"/>
    <w:rsid w:val="00BE550C"/>
    <w:rsid w:val="00BE5CFC"/>
    <w:rsid w:val="00BE6040"/>
    <w:rsid w:val="00BE7406"/>
    <w:rsid w:val="00BE748A"/>
    <w:rsid w:val="00BE7603"/>
    <w:rsid w:val="00BE7679"/>
    <w:rsid w:val="00BE77BF"/>
    <w:rsid w:val="00BE78D7"/>
    <w:rsid w:val="00BF013D"/>
    <w:rsid w:val="00BF0650"/>
    <w:rsid w:val="00BF0EE2"/>
    <w:rsid w:val="00BF150B"/>
    <w:rsid w:val="00BF1544"/>
    <w:rsid w:val="00BF17FD"/>
    <w:rsid w:val="00BF192B"/>
    <w:rsid w:val="00BF1B09"/>
    <w:rsid w:val="00BF1EDF"/>
    <w:rsid w:val="00BF2B4E"/>
    <w:rsid w:val="00BF2BBD"/>
    <w:rsid w:val="00BF2D2D"/>
    <w:rsid w:val="00BF323F"/>
    <w:rsid w:val="00BF3279"/>
    <w:rsid w:val="00BF35C8"/>
    <w:rsid w:val="00BF38A5"/>
    <w:rsid w:val="00BF38AC"/>
    <w:rsid w:val="00BF3F37"/>
    <w:rsid w:val="00BF427C"/>
    <w:rsid w:val="00BF454A"/>
    <w:rsid w:val="00BF459A"/>
    <w:rsid w:val="00BF48BE"/>
    <w:rsid w:val="00BF4A0B"/>
    <w:rsid w:val="00BF4AC0"/>
    <w:rsid w:val="00BF4BBF"/>
    <w:rsid w:val="00BF512B"/>
    <w:rsid w:val="00BF51F4"/>
    <w:rsid w:val="00BF54BC"/>
    <w:rsid w:val="00BF59CB"/>
    <w:rsid w:val="00BF5CE7"/>
    <w:rsid w:val="00BF5FCF"/>
    <w:rsid w:val="00BF6055"/>
    <w:rsid w:val="00BF6454"/>
    <w:rsid w:val="00BF657B"/>
    <w:rsid w:val="00BF680C"/>
    <w:rsid w:val="00BF6ADD"/>
    <w:rsid w:val="00BF6EEA"/>
    <w:rsid w:val="00BF6FD1"/>
    <w:rsid w:val="00BF6FD7"/>
    <w:rsid w:val="00BF70DB"/>
    <w:rsid w:val="00BF74C7"/>
    <w:rsid w:val="00BF7794"/>
    <w:rsid w:val="00BF7F4E"/>
    <w:rsid w:val="00BF7F84"/>
    <w:rsid w:val="00C000FC"/>
    <w:rsid w:val="00C009D8"/>
    <w:rsid w:val="00C00CCF"/>
    <w:rsid w:val="00C00E26"/>
    <w:rsid w:val="00C00F57"/>
    <w:rsid w:val="00C014C1"/>
    <w:rsid w:val="00C014D9"/>
    <w:rsid w:val="00C015F1"/>
    <w:rsid w:val="00C01803"/>
    <w:rsid w:val="00C01F33"/>
    <w:rsid w:val="00C02085"/>
    <w:rsid w:val="00C0209C"/>
    <w:rsid w:val="00C022B1"/>
    <w:rsid w:val="00C02309"/>
    <w:rsid w:val="00C02CC6"/>
    <w:rsid w:val="00C031F8"/>
    <w:rsid w:val="00C0342D"/>
    <w:rsid w:val="00C0353D"/>
    <w:rsid w:val="00C03562"/>
    <w:rsid w:val="00C035C2"/>
    <w:rsid w:val="00C03D4F"/>
    <w:rsid w:val="00C03EAD"/>
    <w:rsid w:val="00C0406E"/>
    <w:rsid w:val="00C040F7"/>
    <w:rsid w:val="00C04190"/>
    <w:rsid w:val="00C04222"/>
    <w:rsid w:val="00C044AB"/>
    <w:rsid w:val="00C044B6"/>
    <w:rsid w:val="00C049BF"/>
    <w:rsid w:val="00C04C9F"/>
    <w:rsid w:val="00C05458"/>
    <w:rsid w:val="00C055C9"/>
    <w:rsid w:val="00C05706"/>
    <w:rsid w:val="00C05C3E"/>
    <w:rsid w:val="00C06071"/>
    <w:rsid w:val="00C063D5"/>
    <w:rsid w:val="00C07377"/>
    <w:rsid w:val="00C0744C"/>
    <w:rsid w:val="00C07B52"/>
    <w:rsid w:val="00C07D08"/>
    <w:rsid w:val="00C10295"/>
    <w:rsid w:val="00C10478"/>
    <w:rsid w:val="00C109BC"/>
    <w:rsid w:val="00C10B0C"/>
    <w:rsid w:val="00C10DEF"/>
    <w:rsid w:val="00C11103"/>
    <w:rsid w:val="00C11308"/>
    <w:rsid w:val="00C11633"/>
    <w:rsid w:val="00C11E09"/>
    <w:rsid w:val="00C11E79"/>
    <w:rsid w:val="00C12099"/>
    <w:rsid w:val="00C12107"/>
    <w:rsid w:val="00C124CB"/>
    <w:rsid w:val="00C125E6"/>
    <w:rsid w:val="00C12BB2"/>
    <w:rsid w:val="00C12D19"/>
    <w:rsid w:val="00C13905"/>
    <w:rsid w:val="00C13962"/>
    <w:rsid w:val="00C13EA3"/>
    <w:rsid w:val="00C14011"/>
    <w:rsid w:val="00C140FF"/>
    <w:rsid w:val="00C141EF"/>
    <w:rsid w:val="00C146BF"/>
    <w:rsid w:val="00C1473C"/>
    <w:rsid w:val="00C149EA"/>
    <w:rsid w:val="00C14BF7"/>
    <w:rsid w:val="00C14D4B"/>
    <w:rsid w:val="00C14EA3"/>
    <w:rsid w:val="00C15413"/>
    <w:rsid w:val="00C154BB"/>
    <w:rsid w:val="00C15911"/>
    <w:rsid w:val="00C15D1A"/>
    <w:rsid w:val="00C15ECF"/>
    <w:rsid w:val="00C1608A"/>
    <w:rsid w:val="00C1633C"/>
    <w:rsid w:val="00C16507"/>
    <w:rsid w:val="00C16757"/>
    <w:rsid w:val="00C16B7B"/>
    <w:rsid w:val="00C17129"/>
    <w:rsid w:val="00C17316"/>
    <w:rsid w:val="00C216B6"/>
    <w:rsid w:val="00C22464"/>
    <w:rsid w:val="00C224C2"/>
    <w:rsid w:val="00C226CD"/>
    <w:rsid w:val="00C22A66"/>
    <w:rsid w:val="00C22F22"/>
    <w:rsid w:val="00C234AC"/>
    <w:rsid w:val="00C235D0"/>
    <w:rsid w:val="00C23E23"/>
    <w:rsid w:val="00C23EAD"/>
    <w:rsid w:val="00C24081"/>
    <w:rsid w:val="00C24AA4"/>
    <w:rsid w:val="00C24B48"/>
    <w:rsid w:val="00C24C30"/>
    <w:rsid w:val="00C24D21"/>
    <w:rsid w:val="00C24FC1"/>
    <w:rsid w:val="00C256F2"/>
    <w:rsid w:val="00C25AB4"/>
    <w:rsid w:val="00C25BB6"/>
    <w:rsid w:val="00C25C48"/>
    <w:rsid w:val="00C25DB7"/>
    <w:rsid w:val="00C26007"/>
    <w:rsid w:val="00C2642C"/>
    <w:rsid w:val="00C2671D"/>
    <w:rsid w:val="00C26A21"/>
    <w:rsid w:val="00C26B2C"/>
    <w:rsid w:val="00C26F46"/>
    <w:rsid w:val="00C26F65"/>
    <w:rsid w:val="00C27022"/>
    <w:rsid w:val="00C27091"/>
    <w:rsid w:val="00C271FE"/>
    <w:rsid w:val="00C2741D"/>
    <w:rsid w:val="00C27556"/>
    <w:rsid w:val="00C27748"/>
    <w:rsid w:val="00C279B5"/>
    <w:rsid w:val="00C27A4D"/>
    <w:rsid w:val="00C27C45"/>
    <w:rsid w:val="00C30F90"/>
    <w:rsid w:val="00C3137E"/>
    <w:rsid w:val="00C3171B"/>
    <w:rsid w:val="00C31AAC"/>
    <w:rsid w:val="00C31BA5"/>
    <w:rsid w:val="00C31D66"/>
    <w:rsid w:val="00C31FDB"/>
    <w:rsid w:val="00C322A4"/>
    <w:rsid w:val="00C323DB"/>
    <w:rsid w:val="00C3248C"/>
    <w:rsid w:val="00C32524"/>
    <w:rsid w:val="00C329B5"/>
    <w:rsid w:val="00C32A24"/>
    <w:rsid w:val="00C32EB5"/>
    <w:rsid w:val="00C32FA7"/>
    <w:rsid w:val="00C32FF6"/>
    <w:rsid w:val="00C331F5"/>
    <w:rsid w:val="00C3321B"/>
    <w:rsid w:val="00C334DE"/>
    <w:rsid w:val="00C33FE6"/>
    <w:rsid w:val="00C3410A"/>
    <w:rsid w:val="00C3443D"/>
    <w:rsid w:val="00C34465"/>
    <w:rsid w:val="00C3457A"/>
    <w:rsid w:val="00C346F3"/>
    <w:rsid w:val="00C34778"/>
    <w:rsid w:val="00C348D9"/>
    <w:rsid w:val="00C34C81"/>
    <w:rsid w:val="00C34D28"/>
    <w:rsid w:val="00C34D4F"/>
    <w:rsid w:val="00C34E1B"/>
    <w:rsid w:val="00C34E2A"/>
    <w:rsid w:val="00C34EA1"/>
    <w:rsid w:val="00C35363"/>
    <w:rsid w:val="00C35512"/>
    <w:rsid w:val="00C35901"/>
    <w:rsid w:val="00C35AAF"/>
    <w:rsid w:val="00C35D71"/>
    <w:rsid w:val="00C36539"/>
    <w:rsid w:val="00C36673"/>
    <w:rsid w:val="00C366F0"/>
    <w:rsid w:val="00C3719D"/>
    <w:rsid w:val="00C375B4"/>
    <w:rsid w:val="00C376E6"/>
    <w:rsid w:val="00C3799A"/>
    <w:rsid w:val="00C4014A"/>
    <w:rsid w:val="00C40738"/>
    <w:rsid w:val="00C4082F"/>
    <w:rsid w:val="00C40900"/>
    <w:rsid w:val="00C40976"/>
    <w:rsid w:val="00C40D06"/>
    <w:rsid w:val="00C4121F"/>
    <w:rsid w:val="00C41535"/>
    <w:rsid w:val="00C41A04"/>
    <w:rsid w:val="00C41E3D"/>
    <w:rsid w:val="00C41EB7"/>
    <w:rsid w:val="00C421A3"/>
    <w:rsid w:val="00C428A8"/>
    <w:rsid w:val="00C431D9"/>
    <w:rsid w:val="00C435CC"/>
    <w:rsid w:val="00C4397E"/>
    <w:rsid w:val="00C43A6C"/>
    <w:rsid w:val="00C43FCC"/>
    <w:rsid w:val="00C44972"/>
    <w:rsid w:val="00C449E3"/>
    <w:rsid w:val="00C44F4B"/>
    <w:rsid w:val="00C44F9A"/>
    <w:rsid w:val="00C45599"/>
    <w:rsid w:val="00C45739"/>
    <w:rsid w:val="00C4582B"/>
    <w:rsid w:val="00C45EAC"/>
    <w:rsid w:val="00C45F08"/>
    <w:rsid w:val="00C469E9"/>
    <w:rsid w:val="00C46B7B"/>
    <w:rsid w:val="00C46C0C"/>
    <w:rsid w:val="00C46EBB"/>
    <w:rsid w:val="00C46EDA"/>
    <w:rsid w:val="00C46FD6"/>
    <w:rsid w:val="00C473B5"/>
    <w:rsid w:val="00C47B23"/>
    <w:rsid w:val="00C47B65"/>
    <w:rsid w:val="00C47E70"/>
    <w:rsid w:val="00C47EED"/>
    <w:rsid w:val="00C500B5"/>
    <w:rsid w:val="00C5010D"/>
    <w:rsid w:val="00C503D3"/>
    <w:rsid w:val="00C503D7"/>
    <w:rsid w:val="00C504D3"/>
    <w:rsid w:val="00C5097D"/>
    <w:rsid w:val="00C509EE"/>
    <w:rsid w:val="00C5105F"/>
    <w:rsid w:val="00C515C8"/>
    <w:rsid w:val="00C515D3"/>
    <w:rsid w:val="00C51C15"/>
    <w:rsid w:val="00C52183"/>
    <w:rsid w:val="00C5269D"/>
    <w:rsid w:val="00C52B72"/>
    <w:rsid w:val="00C52EED"/>
    <w:rsid w:val="00C537C2"/>
    <w:rsid w:val="00C53AD2"/>
    <w:rsid w:val="00C53FA7"/>
    <w:rsid w:val="00C5403A"/>
    <w:rsid w:val="00C54995"/>
    <w:rsid w:val="00C54B76"/>
    <w:rsid w:val="00C54D41"/>
    <w:rsid w:val="00C54D88"/>
    <w:rsid w:val="00C550B0"/>
    <w:rsid w:val="00C55247"/>
    <w:rsid w:val="00C55464"/>
    <w:rsid w:val="00C55CBB"/>
    <w:rsid w:val="00C55D80"/>
    <w:rsid w:val="00C55E1C"/>
    <w:rsid w:val="00C566FF"/>
    <w:rsid w:val="00C56BDD"/>
    <w:rsid w:val="00C574E4"/>
    <w:rsid w:val="00C5754C"/>
    <w:rsid w:val="00C57823"/>
    <w:rsid w:val="00C57901"/>
    <w:rsid w:val="00C5790F"/>
    <w:rsid w:val="00C57BE7"/>
    <w:rsid w:val="00C57C8C"/>
    <w:rsid w:val="00C57D8A"/>
    <w:rsid w:val="00C57E10"/>
    <w:rsid w:val="00C57E2F"/>
    <w:rsid w:val="00C60124"/>
    <w:rsid w:val="00C6052F"/>
    <w:rsid w:val="00C60783"/>
    <w:rsid w:val="00C609FB"/>
    <w:rsid w:val="00C60F02"/>
    <w:rsid w:val="00C60FC4"/>
    <w:rsid w:val="00C610C4"/>
    <w:rsid w:val="00C61623"/>
    <w:rsid w:val="00C61F29"/>
    <w:rsid w:val="00C62052"/>
    <w:rsid w:val="00C62155"/>
    <w:rsid w:val="00C6223E"/>
    <w:rsid w:val="00C623CA"/>
    <w:rsid w:val="00C62910"/>
    <w:rsid w:val="00C62B74"/>
    <w:rsid w:val="00C62D71"/>
    <w:rsid w:val="00C634E4"/>
    <w:rsid w:val="00C63540"/>
    <w:rsid w:val="00C6360A"/>
    <w:rsid w:val="00C63C2C"/>
    <w:rsid w:val="00C63F84"/>
    <w:rsid w:val="00C63FCE"/>
    <w:rsid w:val="00C64672"/>
    <w:rsid w:val="00C6484A"/>
    <w:rsid w:val="00C654C6"/>
    <w:rsid w:val="00C65560"/>
    <w:rsid w:val="00C65765"/>
    <w:rsid w:val="00C658F4"/>
    <w:rsid w:val="00C65DAF"/>
    <w:rsid w:val="00C65E36"/>
    <w:rsid w:val="00C65EBC"/>
    <w:rsid w:val="00C65F0C"/>
    <w:rsid w:val="00C6622C"/>
    <w:rsid w:val="00C66472"/>
    <w:rsid w:val="00C66638"/>
    <w:rsid w:val="00C668F7"/>
    <w:rsid w:val="00C6692D"/>
    <w:rsid w:val="00C66C33"/>
    <w:rsid w:val="00C66C54"/>
    <w:rsid w:val="00C66E53"/>
    <w:rsid w:val="00C66EB1"/>
    <w:rsid w:val="00C671CA"/>
    <w:rsid w:val="00C6761B"/>
    <w:rsid w:val="00C67D98"/>
    <w:rsid w:val="00C700DB"/>
    <w:rsid w:val="00C70413"/>
    <w:rsid w:val="00C704A4"/>
    <w:rsid w:val="00C70697"/>
    <w:rsid w:val="00C709D6"/>
    <w:rsid w:val="00C70D2F"/>
    <w:rsid w:val="00C710B8"/>
    <w:rsid w:val="00C71287"/>
    <w:rsid w:val="00C712B1"/>
    <w:rsid w:val="00C71577"/>
    <w:rsid w:val="00C71961"/>
    <w:rsid w:val="00C71F81"/>
    <w:rsid w:val="00C728F3"/>
    <w:rsid w:val="00C72EF4"/>
    <w:rsid w:val="00C72F4E"/>
    <w:rsid w:val="00C7302B"/>
    <w:rsid w:val="00C732E6"/>
    <w:rsid w:val="00C737C7"/>
    <w:rsid w:val="00C73DC2"/>
    <w:rsid w:val="00C73F66"/>
    <w:rsid w:val="00C7401D"/>
    <w:rsid w:val="00C7412A"/>
    <w:rsid w:val="00C742E7"/>
    <w:rsid w:val="00C7483F"/>
    <w:rsid w:val="00C748B4"/>
    <w:rsid w:val="00C7491A"/>
    <w:rsid w:val="00C74AF9"/>
    <w:rsid w:val="00C74EC6"/>
    <w:rsid w:val="00C74F6A"/>
    <w:rsid w:val="00C74FEB"/>
    <w:rsid w:val="00C75185"/>
    <w:rsid w:val="00C754E8"/>
    <w:rsid w:val="00C755E3"/>
    <w:rsid w:val="00C75D2F"/>
    <w:rsid w:val="00C75E8A"/>
    <w:rsid w:val="00C7620C"/>
    <w:rsid w:val="00C76290"/>
    <w:rsid w:val="00C76360"/>
    <w:rsid w:val="00C76B3F"/>
    <w:rsid w:val="00C76D0F"/>
    <w:rsid w:val="00C76D90"/>
    <w:rsid w:val="00C76E3C"/>
    <w:rsid w:val="00C76E76"/>
    <w:rsid w:val="00C77624"/>
    <w:rsid w:val="00C77E4C"/>
    <w:rsid w:val="00C77EC2"/>
    <w:rsid w:val="00C8040A"/>
    <w:rsid w:val="00C8083D"/>
    <w:rsid w:val="00C8085D"/>
    <w:rsid w:val="00C81568"/>
    <w:rsid w:val="00C8179A"/>
    <w:rsid w:val="00C81D0C"/>
    <w:rsid w:val="00C82387"/>
    <w:rsid w:val="00C82443"/>
    <w:rsid w:val="00C824D6"/>
    <w:rsid w:val="00C8273C"/>
    <w:rsid w:val="00C82773"/>
    <w:rsid w:val="00C828F9"/>
    <w:rsid w:val="00C82DFE"/>
    <w:rsid w:val="00C830E3"/>
    <w:rsid w:val="00C835AE"/>
    <w:rsid w:val="00C83A12"/>
    <w:rsid w:val="00C83A87"/>
    <w:rsid w:val="00C83BC8"/>
    <w:rsid w:val="00C83EE6"/>
    <w:rsid w:val="00C83F8D"/>
    <w:rsid w:val="00C84C4B"/>
    <w:rsid w:val="00C84DCA"/>
    <w:rsid w:val="00C857B3"/>
    <w:rsid w:val="00C85DC0"/>
    <w:rsid w:val="00C860EE"/>
    <w:rsid w:val="00C861C4"/>
    <w:rsid w:val="00C86357"/>
    <w:rsid w:val="00C867C2"/>
    <w:rsid w:val="00C86834"/>
    <w:rsid w:val="00C86A40"/>
    <w:rsid w:val="00C86CFF"/>
    <w:rsid w:val="00C87226"/>
    <w:rsid w:val="00C878B0"/>
    <w:rsid w:val="00C87AD6"/>
    <w:rsid w:val="00C87B8F"/>
    <w:rsid w:val="00C87BDE"/>
    <w:rsid w:val="00C87DB0"/>
    <w:rsid w:val="00C90163"/>
    <w:rsid w:val="00C9027A"/>
    <w:rsid w:val="00C905A0"/>
    <w:rsid w:val="00C9068E"/>
    <w:rsid w:val="00C907C7"/>
    <w:rsid w:val="00C90B1C"/>
    <w:rsid w:val="00C90C0F"/>
    <w:rsid w:val="00C90FCD"/>
    <w:rsid w:val="00C9100A"/>
    <w:rsid w:val="00C91176"/>
    <w:rsid w:val="00C91282"/>
    <w:rsid w:val="00C917E0"/>
    <w:rsid w:val="00C91C82"/>
    <w:rsid w:val="00C91F4D"/>
    <w:rsid w:val="00C92214"/>
    <w:rsid w:val="00C926F1"/>
    <w:rsid w:val="00C929F7"/>
    <w:rsid w:val="00C92D4A"/>
    <w:rsid w:val="00C93490"/>
    <w:rsid w:val="00C93BC6"/>
    <w:rsid w:val="00C93C4B"/>
    <w:rsid w:val="00C93ECC"/>
    <w:rsid w:val="00C94083"/>
    <w:rsid w:val="00C944AB"/>
    <w:rsid w:val="00C9469F"/>
    <w:rsid w:val="00C946CA"/>
    <w:rsid w:val="00C94BD3"/>
    <w:rsid w:val="00C956A1"/>
    <w:rsid w:val="00C958AD"/>
    <w:rsid w:val="00C95921"/>
    <w:rsid w:val="00C95B40"/>
    <w:rsid w:val="00C95F65"/>
    <w:rsid w:val="00C960EE"/>
    <w:rsid w:val="00C9620F"/>
    <w:rsid w:val="00C9653A"/>
    <w:rsid w:val="00C966F9"/>
    <w:rsid w:val="00C96B2C"/>
    <w:rsid w:val="00C96B55"/>
    <w:rsid w:val="00C96EBF"/>
    <w:rsid w:val="00C972DD"/>
    <w:rsid w:val="00C97567"/>
    <w:rsid w:val="00C97A46"/>
    <w:rsid w:val="00C97A5F"/>
    <w:rsid w:val="00C97C4D"/>
    <w:rsid w:val="00C97C7B"/>
    <w:rsid w:val="00C97D70"/>
    <w:rsid w:val="00C97EA2"/>
    <w:rsid w:val="00C97F23"/>
    <w:rsid w:val="00CA0036"/>
    <w:rsid w:val="00CA0466"/>
    <w:rsid w:val="00CA05B5"/>
    <w:rsid w:val="00CA0A65"/>
    <w:rsid w:val="00CA0ABF"/>
    <w:rsid w:val="00CA0E87"/>
    <w:rsid w:val="00CA1344"/>
    <w:rsid w:val="00CA17EF"/>
    <w:rsid w:val="00CA1AF6"/>
    <w:rsid w:val="00CA1C9C"/>
    <w:rsid w:val="00CA1D90"/>
    <w:rsid w:val="00CA1DB3"/>
    <w:rsid w:val="00CA1ED8"/>
    <w:rsid w:val="00CA2B78"/>
    <w:rsid w:val="00CA2CE3"/>
    <w:rsid w:val="00CA3733"/>
    <w:rsid w:val="00CA375C"/>
    <w:rsid w:val="00CA384C"/>
    <w:rsid w:val="00CA38D6"/>
    <w:rsid w:val="00CA39A2"/>
    <w:rsid w:val="00CA3A68"/>
    <w:rsid w:val="00CA3DFD"/>
    <w:rsid w:val="00CA3E47"/>
    <w:rsid w:val="00CA4724"/>
    <w:rsid w:val="00CA4842"/>
    <w:rsid w:val="00CA487E"/>
    <w:rsid w:val="00CA4D35"/>
    <w:rsid w:val="00CA4E1A"/>
    <w:rsid w:val="00CA4E58"/>
    <w:rsid w:val="00CA5238"/>
    <w:rsid w:val="00CA544B"/>
    <w:rsid w:val="00CA580E"/>
    <w:rsid w:val="00CA597E"/>
    <w:rsid w:val="00CA59E2"/>
    <w:rsid w:val="00CA5BC1"/>
    <w:rsid w:val="00CA5D20"/>
    <w:rsid w:val="00CA5D2C"/>
    <w:rsid w:val="00CA6781"/>
    <w:rsid w:val="00CA6AE8"/>
    <w:rsid w:val="00CA7190"/>
    <w:rsid w:val="00CA7399"/>
    <w:rsid w:val="00CA7B07"/>
    <w:rsid w:val="00CA7C27"/>
    <w:rsid w:val="00CA7FF3"/>
    <w:rsid w:val="00CB0372"/>
    <w:rsid w:val="00CB0659"/>
    <w:rsid w:val="00CB0BE4"/>
    <w:rsid w:val="00CB0DFB"/>
    <w:rsid w:val="00CB0F89"/>
    <w:rsid w:val="00CB1845"/>
    <w:rsid w:val="00CB1A6F"/>
    <w:rsid w:val="00CB1E8C"/>
    <w:rsid w:val="00CB1F63"/>
    <w:rsid w:val="00CB2067"/>
    <w:rsid w:val="00CB28B1"/>
    <w:rsid w:val="00CB372B"/>
    <w:rsid w:val="00CB375A"/>
    <w:rsid w:val="00CB37DE"/>
    <w:rsid w:val="00CB3B93"/>
    <w:rsid w:val="00CB3B9C"/>
    <w:rsid w:val="00CB410F"/>
    <w:rsid w:val="00CB424A"/>
    <w:rsid w:val="00CB4899"/>
    <w:rsid w:val="00CB4B4A"/>
    <w:rsid w:val="00CB4C98"/>
    <w:rsid w:val="00CB4D5A"/>
    <w:rsid w:val="00CB4EF3"/>
    <w:rsid w:val="00CB51D3"/>
    <w:rsid w:val="00CB52C3"/>
    <w:rsid w:val="00CB5FFA"/>
    <w:rsid w:val="00CB61AA"/>
    <w:rsid w:val="00CB63CF"/>
    <w:rsid w:val="00CB6855"/>
    <w:rsid w:val="00CB6997"/>
    <w:rsid w:val="00CB6CFD"/>
    <w:rsid w:val="00CB71E3"/>
    <w:rsid w:val="00CB79B1"/>
    <w:rsid w:val="00CB7CB9"/>
    <w:rsid w:val="00CB7DE5"/>
    <w:rsid w:val="00CB7ED7"/>
    <w:rsid w:val="00CC0161"/>
    <w:rsid w:val="00CC040E"/>
    <w:rsid w:val="00CC04D3"/>
    <w:rsid w:val="00CC05E6"/>
    <w:rsid w:val="00CC111F"/>
    <w:rsid w:val="00CC16E7"/>
    <w:rsid w:val="00CC1CB0"/>
    <w:rsid w:val="00CC1E1C"/>
    <w:rsid w:val="00CC2655"/>
    <w:rsid w:val="00CC2A50"/>
    <w:rsid w:val="00CC2DF6"/>
    <w:rsid w:val="00CC2E87"/>
    <w:rsid w:val="00CC35B1"/>
    <w:rsid w:val="00CC3806"/>
    <w:rsid w:val="00CC3AA0"/>
    <w:rsid w:val="00CC3E12"/>
    <w:rsid w:val="00CC3EA0"/>
    <w:rsid w:val="00CC4098"/>
    <w:rsid w:val="00CC40D3"/>
    <w:rsid w:val="00CC4174"/>
    <w:rsid w:val="00CC438C"/>
    <w:rsid w:val="00CC469C"/>
    <w:rsid w:val="00CC4BD7"/>
    <w:rsid w:val="00CC4E43"/>
    <w:rsid w:val="00CC5090"/>
    <w:rsid w:val="00CC509F"/>
    <w:rsid w:val="00CC51F4"/>
    <w:rsid w:val="00CC5C3E"/>
    <w:rsid w:val="00CC5D4D"/>
    <w:rsid w:val="00CC6560"/>
    <w:rsid w:val="00CC66FA"/>
    <w:rsid w:val="00CC67A1"/>
    <w:rsid w:val="00CC6875"/>
    <w:rsid w:val="00CC6C45"/>
    <w:rsid w:val="00CC7135"/>
    <w:rsid w:val="00CC71A0"/>
    <w:rsid w:val="00CC78FE"/>
    <w:rsid w:val="00CC7B45"/>
    <w:rsid w:val="00CC7FAB"/>
    <w:rsid w:val="00CD01E0"/>
    <w:rsid w:val="00CD0B1E"/>
    <w:rsid w:val="00CD0C33"/>
    <w:rsid w:val="00CD0CF0"/>
    <w:rsid w:val="00CD0D82"/>
    <w:rsid w:val="00CD0F6C"/>
    <w:rsid w:val="00CD0FB5"/>
    <w:rsid w:val="00CD1188"/>
    <w:rsid w:val="00CD15BB"/>
    <w:rsid w:val="00CD1668"/>
    <w:rsid w:val="00CD17BF"/>
    <w:rsid w:val="00CD1F96"/>
    <w:rsid w:val="00CD1FBD"/>
    <w:rsid w:val="00CD2ED1"/>
    <w:rsid w:val="00CD30B5"/>
    <w:rsid w:val="00CD337B"/>
    <w:rsid w:val="00CD3422"/>
    <w:rsid w:val="00CD362C"/>
    <w:rsid w:val="00CD36E5"/>
    <w:rsid w:val="00CD3768"/>
    <w:rsid w:val="00CD3D40"/>
    <w:rsid w:val="00CD40DC"/>
    <w:rsid w:val="00CD40E2"/>
    <w:rsid w:val="00CD4724"/>
    <w:rsid w:val="00CD4B18"/>
    <w:rsid w:val="00CD4C80"/>
    <w:rsid w:val="00CD4CD9"/>
    <w:rsid w:val="00CD4D83"/>
    <w:rsid w:val="00CD500E"/>
    <w:rsid w:val="00CD5244"/>
    <w:rsid w:val="00CD553D"/>
    <w:rsid w:val="00CD5BC4"/>
    <w:rsid w:val="00CD5DC9"/>
    <w:rsid w:val="00CD5EDB"/>
    <w:rsid w:val="00CD63B2"/>
    <w:rsid w:val="00CD652C"/>
    <w:rsid w:val="00CD681C"/>
    <w:rsid w:val="00CD68B8"/>
    <w:rsid w:val="00CD6B37"/>
    <w:rsid w:val="00CD6B8F"/>
    <w:rsid w:val="00CD6CA5"/>
    <w:rsid w:val="00CD6E6C"/>
    <w:rsid w:val="00CD6FCC"/>
    <w:rsid w:val="00CD7B72"/>
    <w:rsid w:val="00CD7CD7"/>
    <w:rsid w:val="00CD7ECE"/>
    <w:rsid w:val="00CE0282"/>
    <w:rsid w:val="00CE0744"/>
    <w:rsid w:val="00CE085A"/>
    <w:rsid w:val="00CE0A3E"/>
    <w:rsid w:val="00CE0D5B"/>
    <w:rsid w:val="00CE0F52"/>
    <w:rsid w:val="00CE1237"/>
    <w:rsid w:val="00CE15ED"/>
    <w:rsid w:val="00CE1626"/>
    <w:rsid w:val="00CE17AF"/>
    <w:rsid w:val="00CE1A49"/>
    <w:rsid w:val="00CE1A93"/>
    <w:rsid w:val="00CE1C34"/>
    <w:rsid w:val="00CE1FFB"/>
    <w:rsid w:val="00CE277C"/>
    <w:rsid w:val="00CE282D"/>
    <w:rsid w:val="00CE288A"/>
    <w:rsid w:val="00CE292F"/>
    <w:rsid w:val="00CE2A12"/>
    <w:rsid w:val="00CE2A71"/>
    <w:rsid w:val="00CE2AF5"/>
    <w:rsid w:val="00CE2C47"/>
    <w:rsid w:val="00CE2EC7"/>
    <w:rsid w:val="00CE3020"/>
    <w:rsid w:val="00CE312A"/>
    <w:rsid w:val="00CE38EA"/>
    <w:rsid w:val="00CE4A12"/>
    <w:rsid w:val="00CE4B16"/>
    <w:rsid w:val="00CE53A4"/>
    <w:rsid w:val="00CE56A9"/>
    <w:rsid w:val="00CE59DC"/>
    <w:rsid w:val="00CE5B18"/>
    <w:rsid w:val="00CE5EBF"/>
    <w:rsid w:val="00CE63A9"/>
    <w:rsid w:val="00CE6747"/>
    <w:rsid w:val="00CE7561"/>
    <w:rsid w:val="00CE75E3"/>
    <w:rsid w:val="00CE780C"/>
    <w:rsid w:val="00CF007C"/>
    <w:rsid w:val="00CF07BD"/>
    <w:rsid w:val="00CF0924"/>
    <w:rsid w:val="00CF0C35"/>
    <w:rsid w:val="00CF0E5D"/>
    <w:rsid w:val="00CF0FE5"/>
    <w:rsid w:val="00CF1161"/>
    <w:rsid w:val="00CF11F6"/>
    <w:rsid w:val="00CF1354"/>
    <w:rsid w:val="00CF23FD"/>
    <w:rsid w:val="00CF3344"/>
    <w:rsid w:val="00CF36CF"/>
    <w:rsid w:val="00CF3750"/>
    <w:rsid w:val="00CF3B1F"/>
    <w:rsid w:val="00CF3BF6"/>
    <w:rsid w:val="00CF3C36"/>
    <w:rsid w:val="00CF3D37"/>
    <w:rsid w:val="00CF3D85"/>
    <w:rsid w:val="00CF4247"/>
    <w:rsid w:val="00CF5022"/>
    <w:rsid w:val="00CF5117"/>
    <w:rsid w:val="00CF5318"/>
    <w:rsid w:val="00CF5332"/>
    <w:rsid w:val="00CF5672"/>
    <w:rsid w:val="00CF57A9"/>
    <w:rsid w:val="00CF5CA8"/>
    <w:rsid w:val="00CF625B"/>
    <w:rsid w:val="00CF6304"/>
    <w:rsid w:val="00CF660B"/>
    <w:rsid w:val="00CF6712"/>
    <w:rsid w:val="00CF687E"/>
    <w:rsid w:val="00CF6995"/>
    <w:rsid w:val="00CF6E78"/>
    <w:rsid w:val="00CF6F74"/>
    <w:rsid w:val="00CF70B9"/>
    <w:rsid w:val="00CF743E"/>
    <w:rsid w:val="00CF7800"/>
    <w:rsid w:val="00CF7B99"/>
    <w:rsid w:val="00D00305"/>
    <w:rsid w:val="00D00581"/>
    <w:rsid w:val="00D0068B"/>
    <w:rsid w:val="00D00A7E"/>
    <w:rsid w:val="00D00B3F"/>
    <w:rsid w:val="00D00C3D"/>
    <w:rsid w:val="00D00C6E"/>
    <w:rsid w:val="00D0101C"/>
    <w:rsid w:val="00D01317"/>
    <w:rsid w:val="00D01867"/>
    <w:rsid w:val="00D018A7"/>
    <w:rsid w:val="00D01A7D"/>
    <w:rsid w:val="00D01D27"/>
    <w:rsid w:val="00D01E28"/>
    <w:rsid w:val="00D01E42"/>
    <w:rsid w:val="00D02148"/>
    <w:rsid w:val="00D0234E"/>
    <w:rsid w:val="00D0247D"/>
    <w:rsid w:val="00D02795"/>
    <w:rsid w:val="00D027EE"/>
    <w:rsid w:val="00D02803"/>
    <w:rsid w:val="00D02EF1"/>
    <w:rsid w:val="00D032A4"/>
    <w:rsid w:val="00D033F7"/>
    <w:rsid w:val="00D0349B"/>
    <w:rsid w:val="00D03557"/>
    <w:rsid w:val="00D038F8"/>
    <w:rsid w:val="00D0414B"/>
    <w:rsid w:val="00D04AA5"/>
    <w:rsid w:val="00D04EAA"/>
    <w:rsid w:val="00D05689"/>
    <w:rsid w:val="00D05A48"/>
    <w:rsid w:val="00D060A1"/>
    <w:rsid w:val="00D0626D"/>
    <w:rsid w:val="00D0634C"/>
    <w:rsid w:val="00D06623"/>
    <w:rsid w:val="00D06D04"/>
    <w:rsid w:val="00D07087"/>
    <w:rsid w:val="00D0737D"/>
    <w:rsid w:val="00D07567"/>
    <w:rsid w:val="00D07812"/>
    <w:rsid w:val="00D07C8C"/>
    <w:rsid w:val="00D07D0B"/>
    <w:rsid w:val="00D07D39"/>
    <w:rsid w:val="00D10249"/>
    <w:rsid w:val="00D10659"/>
    <w:rsid w:val="00D10C18"/>
    <w:rsid w:val="00D10ED0"/>
    <w:rsid w:val="00D111A0"/>
    <w:rsid w:val="00D115C3"/>
    <w:rsid w:val="00D11897"/>
    <w:rsid w:val="00D11ADC"/>
    <w:rsid w:val="00D120C4"/>
    <w:rsid w:val="00D1216E"/>
    <w:rsid w:val="00D121BA"/>
    <w:rsid w:val="00D1269E"/>
    <w:rsid w:val="00D1276E"/>
    <w:rsid w:val="00D128A7"/>
    <w:rsid w:val="00D12969"/>
    <w:rsid w:val="00D12A54"/>
    <w:rsid w:val="00D12ACD"/>
    <w:rsid w:val="00D12CC8"/>
    <w:rsid w:val="00D12ED4"/>
    <w:rsid w:val="00D12FBE"/>
    <w:rsid w:val="00D13135"/>
    <w:rsid w:val="00D13533"/>
    <w:rsid w:val="00D136C1"/>
    <w:rsid w:val="00D1398F"/>
    <w:rsid w:val="00D13A32"/>
    <w:rsid w:val="00D13C2F"/>
    <w:rsid w:val="00D13E4E"/>
    <w:rsid w:val="00D1413F"/>
    <w:rsid w:val="00D141F6"/>
    <w:rsid w:val="00D14227"/>
    <w:rsid w:val="00D14672"/>
    <w:rsid w:val="00D1488C"/>
    <w:rsid w:val="00D14973"/>
    <w:rsid w:val="00D149FA"/>
    <w:rsid w:val="00D14A42"/>
    <w:rsid w:val="00D14D2B"/>
    <w:rsid w:val="00D14DCC"/>
    <w:rsid w:val="00D14E15"/>
    <w:rsid w:val="00D14F42"/>
    <w:rsid w:val="00D15279"/>
    <w:rsid w:val="00D15492"/>
    <w:rsid w:val="00D15D68"/>
    <w:rsid w:val="00D16068"/>
    <w:rsid w:val="00D1616F"/>
    <w:rsid w:val="00D16209"/>
    <w:rsid w:val="00D16579"/>
    <w:rsid w:val="00D16B9D"/>
    <w:rsid w:val="00D1700B"/>
    <w:rsid w:val="00D175E0"/>
    <w:rsid w:val="00D17625"/>
    <w:rsid w:val="00D17AFD"/>
    <w:rsid w:val="00D20941"/>
    <w:rsid w:val="00D20A27"/>
    <w:rsid w:val="00D20C72"/>
    <w:rsid w:val="00D20C89"/>
    <w:rsid w:val="00D212E2"/>
    <w:rsid w:val="00D21443"/>
    <w:rsid w:val="00D21D34"/>
    <w:rsid w:val="00D21E2C"/>
    <w:rsid w:val="00D22013"/>
    <w:rsid w:val="00D235FD"/>
    <w:rsid w:val="00D239A7"/>
    <w:rsid w:val="00D23F47"/>
    <w:rsid w:val="00D24400"/>
    <w:rsid w:val="00D244B6"/>
    <w:rsid w:val="00D248DC"/>
    <w:rsid w:val="00D2494D"/>
    <w:rsid w:val="00D24B5D"/>
    <w:rsid w:val="00D24C19"/>
    <w:rsid w:val="00D24DD8"/>
    <w:rsid w:val="00D25297"/>
    <w:rsid w:val="00D25E0C"/>
    <w:rsid w:val="00D25F93"/>
    <w:rsid w:val="00D261E9"/>
    <w:rsid w:val="00D265C2"/>
    <w:rsid w:val="00D26612"/>
    <w:rsid w:val="00D26858"/>
    <w:rsid w:val="00D26BD8"/>
    <w:rsid w:val="00D26C60"/>
    <w:rsid w:val="00D26DC3"/>
    <w:rsid w:val="00D26F3D"/>
    <w:rsid w:val="00D26F4D"/>
    <w:rsid w:val="00D271D5"/>
    <w:rsid w:val="00D2739D"/>
    <w:rsid w:val="00D27430"/>
    <w:rsid w:val="00D275B3"/>
    <w:rsid w:val="00D27938"/>
    <w:rsid w:val="00D27BE2"/>
    <w:rsid w:val="00D27DA6"/>
    <w:rsid w:val="00D3122B"/>
    <w:rsid w:val="00D3143D"/>
    <w:rsid w:val="00D3165D"/>
    <w:rsid w:val="00D31732"/>
    <w:rsid w:val="00D31C11"/>
    <w:rsid w:val="00D32001"/>
    <w:rsid w:val="00D32390"/>
    <w:rsid w:val="00D324BC"/>
    <w:rsid w:val="00D3261A"/>
    <w:rsid w:val="00D32F1F"/>
    <w:rsid w:val="00D335F7"/>
    <w:rsid w:val="00D33C1F"/>
    <w:rsid w:val="00D341A0"/>
    <w:rsid w:val="00D3467D"/>
    <w:rsid w:val="00D34713"/>
    <w:rsid w:val="00D3494A"/>
    <w:rsid w:val="00D34960"/>
    <w:rsid w:val="00D352DD"/>
    <w:rsid w:val="00D352F6"/>
    <w:rsid w:val="00D35742"/>
    <w:rsid w:val="00D3575C"/>
    <w:rsid w:val="00D359E8"/>
    <w:rsid w:val="00D36681"/>
    <w:rsid w:val="00D369E9"/>
    <w:rsid w:val="00D36E71"/>
    <w:rsid w:val="00D37053"/>
    <w:rsid w:val="00D373B0"/>
    <w:rsid w:val="00D376F4"/>
    <w:rsid w:val="00D3771F"/>
    <w:rsid w:val="00D37D87"/>
    <w:rsid w:val="00D401ED"/>
    <w:rsid w:val="00D40629"/>
    <w:rsid w:val="00D40B33"/>
    <w:rsid w:val="00D40BB5"/>
    <w:rsid w:val="00D40F34"/>
    <w:rsid w:val="00D4102D"/>
    <w:rsid w:val="00D41270"/>
    <w:rsid w:val="00D4174D"/>
    <w:rsid w:val="00D417B1"/>
    <w:rsid w:val="00D418FD"/>
    <w:rsid w:val="00D41A3F"/>
    <w:rsid w:val="00D41C88"/>
    <w:rsid w:val="00D41F28"/>
    <w:rsid w:val="00D42335"/>
    <w:rsid w:val="00D426DC"/>
    <w:rsid w:val="00D42AAD"/>
    <w:rsid w:val="00D42F3F"/>
    <w:rsid w:val="00D4318F"/>
    <w:rsid w:val="00D4329B"/>
    <w:rsid w:val="00D433F3"/>
    <w:rsid w:val="00D434F3"/>
    <w:rsid w:val="00D43679"/>
    <w:rsid w:val="00D43775"/>
    <w:rsid w:val="00D438BF"/>
    <w:rsid w:val="00D438C6"/>
    <w:rsid w:val="00D43AF7"/>
    <w:rsid w:val="00D440F8"/>
    <w:rsid w:val="00D441C5"/>
    <w:rsid w:val="00D4460F"/>
    <w:rsid w:val="00D44877"/>
    <w:rsid w:val="00D44CF6"/>
    <w:rsid w:val="00D4526B"/>
    <w:rsid w:val="00D454D7"/>
    <w:rsid w:val="00D467F3"/>
    <w:rsid w:val="00D46E67"/>
    <w:rsid w:val="00D46FF6"/>
    <w:rsid w:val="00D47486"/>
    <w:rsid w:val="00D47668"/>
    <w:rsid w:val="00D47A87"/>
    <w:rsid w:val="00D47DFC"/>
    <w:rsid w:val="00D5019F"/>
    <w:rsid w:val="00D503DB"/>
    <w:rsid w:val="00D50B5C"/>
    <w:rsid w:val="00D50E90"/>
    <w:rsid w:val="00D51464"/>
    <w:rsid w:val="00D515C4"/>
    <w:rsid w:val="00D5167D"/>
    <w:rsid w:val="00D5198F"/>
    <w:rsid w:val="00D51C96"/>
    <w:rsid w:val="00D51C9E"/>
    <w:rsid w:val="00D51E9F"/>
    <w:rsid w:val="00D52010"/>
    <w:rsid w:val="00D52236"/>
    <w:rsid w:val="00D522E4"/>
    <w:rsid w:val="00D5274F"/>
    <w:rsid w:val="00D52934"/>
    <w:rsid w:val="00D53014"/>
    <w:rsid w:val="00D532C3"/>
    <w:rsid w:val="00D53494"/>
    <w:rsid w:val="00D53636"/>
    <w:rsid w:val="00D53665"/>
    <w:rsid w:val="00D53AEF"/>
    <w:rsid w:val="00D53DB8"/>
    <w:rsid w:val="00D53EA6"/>
    <w:rsid w:val="00D53F7A"/>
    <w:rsid w:val="00D540C1"/>
    <w:rsid w:val="00D540EE"/>
    <w:rsid w:val="00D5425F"/>
    <w:rsid w:val="00D54352"/>
    <w:rsid w:val="00D546FF"/>
    <w:rsid w:val="00D54BED"/>
    <w:rsid w:val="00D54E3E"/>
    <w:rsid w:val="00D55085"/>
    <w:rsid w:val="00D551ED"/>
    <w:rsid w:val="00D55309"/>
    <w:rsid w:val="00D55346"/>
    <w:rsid w:val="00D55AD5"/>
    <w:rsid w:val="00D55DC1"/>
    <w:rsid w:val="00D56263"/>
    <w:rsid w:val="00D5663F"/>
    <w:rsid w:val="00D566AF"/>
    <w:rsid w:val="00D57412"/>
    <w:rsid w:val="00D5757C"/>
    <w:rsid w:val="00D5760A"/>
    <w:rsid w:val="00D576CA"/>
    <w:rsid w:val="00D57FA3"/>
    <w:rsid w:val="00D60661"/>
    <w:rsid w:val="00D60975"/>
    <w:rsid w:val="00D61101"/>
    <w:rsid w:val="00D61219"/>
    <w:rsid w:val="00D61376"/>
    <w:rsid w:val="00D61457"/>
    <w:rsid w:val="00D617CE"/>
    <w:rsid w:val="00D61AF5"/>
    <w:rsid w:val="00D61E32"/>
    <w:rsid w:val="00D61EE0"/>
    <w:rsid w:val="00D62047"/>
    <w:rsid w:val="00D62095"/>
    <w:rsid w:val="00D62947"/>
    <w:rsid w:val="00D62BFA"/>
    <w:rsid w:val="00D62C4D"/>
    <w:rsid w:val="00D63531"/>
    <w:rsid w:val="00D63D1A"/>
    <w:rsid w:val="00D63F40"/>
    <w:rsid w:val="00D6401D"/>
    <w:rsid w:val="00D64B69"/>
    <w:rsid w:val="00D64F48"/>
    <w:rsid w:val="00D652B5"/>
    <w:rsid w:val="00D657F4"/>
    <w:rsid w:val="00D65966"/>
    <w:rsid w:val="00D65C07"/>
    <w:rsid w:val="00D65ECA"/>
    <w:rsid w:val="00D65F66"/>
    <w:rsid w:val="00D66499"/>
    <w:rsid w:val="00D669E9"/>
    <w:rsid w:val="00D6710E"/>
    <w:rsid w:val="00D6722F"/>
    <w:rsid w:val="00D6778C"/>
    <w:rsid w:val="00D6786F"/>
    <w:rsid w:val="00D67AB9"/>
    <w:rsid w:val="00D67B8E"/>
    <w:rsid w:val="00D67F4C"/>
    <w:rsid w:val="00D708B0"/>
    <w:rsid w:val="00D70D3D"/>
    <w:rsid w:val="00D70F20"/>
    <w:rsid w:val="00D70FAE"/>
    <w:rsid w:val="00D710A7"/>
    <w:rsid w:val="00D7114A"/>
    <w:rsid w:val="00D71188"/>
    <w:rsid w:val="00D713FD"/>
    <w:rsid w:val="00D7149A"/>
    <w:rsid w:val="00D71C2E"/>
    <w:rsid w:val="00D72104"/>
    <w:rsid w:val="00D72120"/>
    <w:rsid w:val="00D721C5"/>
    <w:rsid w:val="00D7229A"/>
    <w:rsid w:val="00D722DE"/>
    <w:rsid w:val="00D72637"/>
    <w:rsid w:val="00D72A79"/>
    <w:rsid w:val="00D732F5"/>
    <w:rsid w:val="00D73397"/>
    <w:rsid w:val="00D733FA"/>
    <w:rsid w:val="00D73412"/>
    <w:rsid w:val="00D734E9"/>
    <w:rsid w:val="00D7389E"/>
    <w:rsid w:val="00D73A7E"/>
    <w:rsid w:val="00D74C2F"/>
    <w:rsid w:val="00D74F0C"/>
    <w:rsid w:val="00D74F7A"/>
    <w:rsid w:val="00D753C0"/>
    <w:rsid w:val="00D75620"/>
    <w:rsid w:val="00D75632"/>
    <w:rsid w:val="00D75AAC"/>
    <w:rsid w:val="00D75B1C"/>
    <w:rsid w:val="00D75BA0"/>
    <w:rsid w:val="00D75E3D"/>
    <w:rsid w:val="00D75FF4"/>
    <w:rsid w:val="00D76D15"/>
    <w:rsid w:val="00D77B1D"/>
    <w:rsid w:val="00D80075"/>
    <w:rsid w:val="00D800BC"/>
    <w:rsid w:val="00D8021F"/>
    <w:rsid w:val="00D80328"/>
    <w:rsid w:val="00D80383"/>
    <w:rsid w:val="00D8049D"/>
    <w:rsid w:val="00D80BDA"/>
    <w:rsid w:val="00D81017"/>
    <w:rsid w:val="00D81266"/>
    <w:rsid w:val="00D8175B"/>
    <w:rsid w:val="00D8178B"/>
    <w:rsid w:val="00D823C6"/>
    <w:rsid w:val="00D83480"/>
    <w:rsid w:val="00D83497"/>
    <w:rsid w:val="00D83782"/>
    <w:rsid w:val="00D83928"/>
    <w:rsid w:val="00D8393B"/>
    <w:rsid w:val="00D83C0C"/>
    <w:rsid w:val="00D843A1"/>
    <w:rsid w:val="00D84758"/>
    <w:rsid w:val="00D84884"/>
    <w:rsid w:val="00D84A54"/>
    <w:rsid w:val="00D84DD0"/>
    <w:rsid w:val="00D84E2F"/>
    <w:rsid w:val="00D85917"/>
    <w:rsid w:val="00D85BD8"/>
    <w:rsid w:val="00D85D2D"/>
    <w:rsid w:val="00D85D70"/>
    <w:rsid w:val="00D85E64"/>
    <w:rsid w:val="00D86073"/>
    <w:rsid w:val="00D871CE"/>
    <w:rsid w:val="00D87270"/>
    <w:rsid w:val="00D8748A"/>
    <w:rsid w:val="00D87A94"/>
    <w:rsid w:val="00D87A97"/>
    <w:rsid w:val="00D87AB7"/>
    <w:rsid w:val="00D87AC9"/>
    <w:rsid w:val="00D87CAF"/>
    <w:rsid w:val="00D87DB5"/>
    <w:rsid w:val="00D87E7F"/>
    <w:rsid w:val="00D87FFB"/>
    <w:rsid w:val="00D90375"/>
    <w:rsid w:val="00D9096B"/>
    <w:rsid w:val="00D9099A"/>
    <w:rsid w:val="00D90ABE"/>
    <w:rsid w:val="00D90B05"/>
    <w:rsid w:val="00D90D7E"/>
    <w:rsid w:val="00D91078"/>
    <w:rsid w:val="00D91120"/>
    <w:rsid w:val="00D9127D"/>
    <w:rsid w:val="00D91333"/>
    <w:rsid w:val="00D91733"/>
    <w:rsid w:val="00D918BA"/>
    <w:rsid w:val="00D91959"/>
    <w:rsid w:val="00D9196D"/>
    <w:rsid w:val="00D91ADA"/>
    <w:rsid w:val="00D91B32"/>
    <w:rsid w:val="00D91DA4"/>
    <w:rsid w:val="00D92036"/>
    <w:rsid w:val="00D92225"/>
    <w:rsid w:val="00D92607"/>
    <w:rsid w:val="00D92982"/>
    <w:rsid w:val="00D933B7"/>
    <w:rsid w:val="00D937DB"/>
    <w:rsid w:val="00D9383B"/>
    <w:rsid w:val="00D9396B"/>
    <w:rsid w:val="00D9398E"/>
    <w:rsid w:val="00D94319"/>
    <w:rsid w:val="00D9460B"/>
    <w:rsid w:val="00D94716"/>
    <w:rsid w:val="00D94C5F"/>
    <w:rsid w:val="00D95032"/>
    <w:rsid w:val="00D95247"/>
    <w:rsid w:val="00D9537D"/>
    <w:rsid w:val="00D9551C"/>
    <w:rsid w:val="00D955DE"/>
    <w:rsid w:val="00D95A1E"/>
    <w:rsid w:val="00D9613D"/>
    <w:rsid w:val="00D965D6"/>
    <w:rsid w:val="00D9704D"/>
    <w:rsid w:val="00D970BA"/>
    <w:rsid w:val="00D971C0"/>
    <w:rsid w:val="00D975A9"/>
    <w:rsid w:val="00D975EA"/>
    <w:rsid w:val="00D977E9"/>
    <w:rsid w:val="00D978A4"/>
    <w:rsid w:val="00D97B8A"/>
    <w:rsid w:val="00DA0074"/>
    <w:rsid w:val="00DA0172"/>
    <w:rsid w:val="00DA0234"/>
    <w:rsid w:val="00DA04E7"/>
    <w:rsid w:val="00DA0698"/>
    <w:rsid w:val="00DA099D"/>
    <w:rsid w:val="00DA0E94"/>
    <w:rsid w:val="00DA1A49"/>
    <w:rsid w:val="00DA1E71"/>
    <w:rsid w:val="00DA2891"/>
    <w:rsid w:val="00DA2A4E"/>
    <w:rsid w:val="00DA2D31"/>
    <w:rsid w:val="00DA305E"/>
    <w:rsid w:val="00DA466F"/>
    <w:rsid w:val="00DA46AD"/>
    <w:rsid w:val="00DA4708"/>
    <w:rsid w:val="00DA4769"/>
    <w:rsid w:val="00DA47B9"/>
    <w:rsid w:val="00DA4871"/>
    <w:rsid w:val="00DA48E9"/>
    <w:rsid w:val="00DA491F"/>
    <w:rsid w:val="00DA4A9B"/>
    <w:rsid w:val="00DA4CB3"/>
    <w:rsid w:val="00DA4E27"/>
    <w:rsid w:val="00DA5417"/>
    <w:rsid w:val="00DA56E8"/>
    <w:rsid w:val="00DA5B30"/>
    <w:rsid w:val="00DA6066"/>
    <w:rsid w:val="00DA64C6"/>
    <w:rsid w:val="00DA6990"/>
    <w:rsid w:val="00DA6B25"/>
    <w:rsid w:val="00DA6DF4"/>
    <w:rsid w:val="00DA7071"/>
    <w:rsid w:val="00DA70FE"/>
    <w:rsid w:val="00DA716E"/>
    <w:rsid w:val="00DA733E"/>
    <w:rsid w:val="00DB009D"/>
    <w:rsid w:val="00DB0292"/>
    <w:rsid w:val="00DB0736"/>
    <w:rsid w:val="00DB0E32"/>
    <w:rsid w:val="00DB11B5"/>
    <w:rsid w:val="00DB19A3"/>
    <w:rsid w:val="00DB1B30"/>
    <w:rsid w:val="00DB1C72"/>
    <w:rsid w:val="00DB1C9B"/>
    <w:rsid w:val="00DB22AC"/>
    <w:rsid w:val="00DB2679"/>
    <w:rsid w:val="00DB27F9"/>
    <w:rsid w:val="00DB2A75"/>
    <w:rsid w:val="00DB2C69"/>
    <w:rsid w:val="00DB2DF7"/>
    <w:rsid w:val="00DB2EB6"/>
    <w:rsid w:val="00DB305F"/>
    <w:rsid w:val="00DB36BD"/>
    <w:rsid w:val="00DB36E2"/>
    <w:rsid w:val="00DB377D"/>
    <w:rsid w:val="00DB4579"/>
    <w:rsid w:val="00DB45A9"/>
    <w:rsid w:val="00DB48A9"/>
    <w:rsid w:val="00DB4F8D"/>
    <w:rsid w:val="00DB50C5"/>
    <w:rsid w:val="00DB5689"/>
    <w:rsid w:val="00DB58B9"/>
    <w:rsid w:val="00DB59AD"/>
    <w:rsid w:val="00DB6054"/>
    <w:rsid w:val="00DB63EB"/>
    <w:rsid w:val="00DB6E10"/>
    <w:rsid w:val="00DB6E94"/>
    <w:rsid w:val="00DB6FD5"/>
    <w:rsid w:val="00DB7C8E"/>
    <w:rsid w:val="00DC0BB6"/>
    <w:rsid w:val="00DC0F5A"/>
    <w:rsid w:val="00DC112E"/>
    <w:rsid w:val="00DC1234"/>
    <w:rsid w:val="00DC18BD"/>
    <w:rsid w:val="00DC1D60"/>
    <w:rsid w:val="00DC1F30"/>
    <w:rsid w:val="00DC2D36"/>
    <w:rsid w:val="00DC2DA8"/>
    <w:rsid w:val="00DC3387"/>
    <w:rsid w:val="00DC3745"/>
    <w:rsid w:val="00DC37BF"/>
    <w:rsid w:val="00DC3A15"/>
    <w:rsid w:val="00DC3D86"/>
    <w:rsid w:val="00DC3DCC"/>
    <w:rsid w:val="00DC43A5"/>
    <w:rsid w:val="00DC4539"/>
    <w:rsid w:val="00DC45B2"/>
    <w:rsid w:val="00DC4C33"/>
    <w:rsid w:val="00DC4CB4"/>
    <w:rsid w:val="00DC4E33"/>
    <w:rsid w:val="00DC4F13"/>
    <w:rsid w:val="00DC53EF"/>
    <w:rsid w:val="00DC5431"/>
    <w:rsid w:val="00DC566B"/>
    <w:rsid w:val="00DC5E99"/>
    <w:rsid w:val="00DC5FB3"/>
    <w:rsid w:val="00DC6129"/>
    <w:rsid w:val="00DC631A"/>
    <w:rsid w:val="00DC644E"/>
    <w:rsid w:val="00DC6971"/>
    <w:rsid w:val="00DC6A54"/>
    <w:rsid w:val="00DC6DC7"/>
    <w:rsid w:val="00DC7206"/>
    <w:rsid w:val="00DC73ED"/>
    <w:rsid w:val="00DC7403"/>
    <w:rsid w:val="00DC7511"/>
    <w:rsid w:val="00DC7769"/>
    <w:rsid w:val="00DC78EF"/>
    <w:rsid w:val="00DC7D94"/>
    <w:rsid w:val="00DC7E82"/>
    <w:rsid w:val="00DD017F"/>
    <w:rsid w:val="00DD0617"/>
    <w:rsid w:val="00DD0AB1"/>
    <w:rsid w:val="00DD0E0D"/>
    <w:rsid w:val="00DD103C"/>
    <w:rsid w:val="00DD126B"/>
    <w:rsid w:val="00DD1501"/>
    <w:rsid w:val="00DD16BB"/>
    <w:rsid w:val="00DD1AE7"/>
    <w:rsid w:val="00DD1DAF"/>
    <w:rsid w:val="00DD254D"/>
    <w:rsid w:val="00DD26A6"/>
    <w:rsid w:val="00DD3166"/>
    <w:rsid w:val="00DD3666"/>
    <w:rsid w:val="00DD3A6E"/>
    <w:rsid w:val="00DD47C2"/>
    <w:rsid w:val="00DD4CCC"/>
    <w:rsid w:val="00DD59B5"/>
    <w:rsid w:val="00DD5D3C"/>
    <w:rsid w:val="00DD6064"/>
    <w:rsid w:val="00DD698D"/>
    <w:rsid w:val="00DD6C14"/>
    <w:rsid w:val="00DD72E3"/>
    <w:rsid w:val="00DD7314"/>
    <w:rsid w:val="00DD7666"/>
    <w:rsid w:val="00DD781B"/>
    <w:rsid w:val="00DD78D7"/>
    <w:rsid w:val="00DD7E75"/>
    <w:rsid w:val="00DE0394"/>
    <w:rsid w:val="00DE110B"/>
    <w:rsid w:val="00DE11C9"/>
    <w:rsid w:val="00DE19D8"/>
    <w:rsid w:val="00DE1AB6"/>
    <w:rsid w:val="00DE1D9D"/>
    <w:rsid w:val="00DE1DBA"/>
    <w:rsid w:val="00DE1E23"/>
    <w:rsid w:val="00DE1E69"/>
    <w:rsid w:val="00DE1F2F"/>
    <w:rsid w:val="00DE1F4C"/>
    <w:rsid w:val="00DE23DC"/>
    <w:rsid w:val="00DE3510"/>
    <w:rsid w:val="00DE35C5"/>
    <w:rsid w:val="00DE48BD"/>
    <w:rsid w:val="00DE4B95"/>
    <w:rsid w:val="00DE4E15"/>
    <w:rsid w:val="00DE4E48"/>
    <w:rsid w:val="00DE4E68"/>
    <w:rsid w:val="00DE5176"/>
    <w:rsid w:val="00DE5608"/>
    <w:rsid w:val="00DE58D0"/>
    <w:rsid w:val="00DE5945"/>
    <w:rsid w:val="00DE602F"/>
    <w:rsid w:val="00DE654F"/>
    <w:rsid w:val="00DE6BFB"/>
    <w:rsid w:val="00DE73D6"/>
    <w:rsid w:val="00DE792C"/>
    <w:rsid w:val="00DE7BB3"/>
    <w:rsid w:val="00DE7BF1"/>
    <w:rsid w:val="00DF0054"/>
    <w:rsid w:val="00DF00FB"/>
    <w:rsid w:val="00DF0280"/>
    <w:rsid w:val="00DF02D1"/>
    <w:rsid w:val="00DF0419"/>
    <w:rsid w:val="00DF07F9"/>
    <w:rsid w:val="00DF0C64"/>
    <w:rsid w:val="00DF1016"/>
    <w:rsid w:val="00DF10A0"/>
    <w:rsid w:val="00DF1145"/>
    <w:rsid w:val="00DF15E0"/>
    <w:rsid w:val="00DF187C"/>
    <w:rsid w:val="00DF1A70"/>
    <w:rsid w:val="00DF283E"/>
    <w:rsid w:val="00DF2A7B"/>
    <w:rsid w:val="00DF2CA4"/>
    <w:rsid w:val="00DF2D1D"/>
    <w:rsid w:val="00DF2DFD"/>
    <w:rsid w:val="00DF2F79"/>
    <w:rsid w:val="00DF32AC"/>
    <w:rsid w:val="00DF37A0"/>
    <w:rsid w:val="00DF3C0D"/>
    <w:rsid w:val="00DF416E"/>
    <w:rsid w:val="00DF4523"/>
    <w:rsid w:val="00DF4603"/>
    <w:rsid w:val="00DF47EF"/>
    <w:rsid w:val="00DF4819"/>
    <w:rsid w:val="00DF4927"/>
    <w:rsid w:val="00DF4C6B"/>
    <w:rsid w:val="00DF4D14"/>
    <w:rsid w:val="00DF507A"/>
    <w:rsid w:val="00DF5C00"/>
    <w:rsid w:val="00DF5CEF"/>
    <w:rsid w:val="00DF5E7E"/>
    <w:rsid w:val="00DF5F19"/>
    <w:rsid w:val="00DF695B"/>
    <w:rsid w:val="00DF6C7A"/>
    <w:rsid w:val="00DF6FCF"/>
    <w:rsid w:val="00DF717D"/>
    <w:rsid w:val="00DF782E"/>
    <w:rsid w:val="00DF78FB"/>
    <w:rsid w:val="00DF7AE3"/>
    <w:rsid w:val="00DF7D7A"/>
    <w:rsid w:val="00DF7DB1"/>
    <w:rsid w:val="00DF7F58"/>
    <w:rsid w:val="00DF7F9C"/>
    <w:rsid w:val="00E00263"/>
    <w:rsid w:val="00E0043F"/>
    <w:rsid w:val="00E00B0E"/>
    <w:rsid w:val="00E00E0B"/>
    <w:rsid w:val="00E00E4F"/>
    <w:rsid w:val="00E00F27"/>
    <w:rsid w:val="00E01381"/>
    <w:rsid w:val="00E013F8"/>
    <w:rsid w:val="00E01521"/>
    <w:rsid w:val="00E015F1"/>
    <w:rsid w:val="00E01A9E"/>
    <w:rsid w:val="00E0203C"/>
    <w:rsid w:val="00E022FC"/>
    <w:rsid w:val="00E02305"/>
    <w:rsid w:val="00E02866"/>
    <w:rsid w:val="00E02AEE"/>
    <w:rsid w:val="00E02E5C"/>
    <w:rsid w:val="00E02EA6"/>
    <w:rsid w:val="00E02F50"/>
    <w:rsid w:val="00E03330"/>
    <w:rsid w:val="00E0350E"/>
    <w:rsid w:val="00E03989"/>
    <w:rsid w:val="00E04495"/>
    <w:rsid w:val="00E04607"/>
    <w:rsid w:val="00E047F5"/>
    <w:rsid w:val="00E04BB2"/>
    <w:rsid w:val="00E04FD3"/>
    <w:rsid w:val="00E05500"/>
    <w:rsid w:val="00E056C1"/>
    <w:rsid w:val="00E05EA4"/>
    <w:rsid w:val="00E05F7F"/>
    <w:rsid w:val="00E060FC"/>
    <w:rsid w:val="00E06D08"/>
    <w:rsid w:val="00E06DA6"/>
    <w:rsid w:val="00E07799"/>
    <w:rsid w:val="00E078E2"/>
    <w:rsid w:val="00E07AA4"/>
    <w:rsid w:val="00E07CBA"/>
    <w:rsid w:val="00E07E6C"/>
    <w:rsid w:val="00E10228"/>
    <w:rsid w:val="00E10436"/>
    <w:rsid w:val="00E10962"/>
    <w:rsid w:val="00E10D63"/>
    <w:rsid w:val="00E10E81"/>
    <w:rsid w:val="00E10E95"/>
    <w:rsid w:val="00E11088"/>
    <w:rsid w:val="00E110E7"/>
    <w:rsid w:val="00E11B20"/>
    <w:rsid w:val="00E11D9A"/>
    <w:rsid w:val="00E12194"/>
    <w:rsid w:val="00E1245E"/>
    <w:rsid w:val="00E12632"/>
    <w:rsid w:val="00E12643"/>
    <w:rsid w:val="00E12763"/>
    <w:rsid w:val="00E128BD"/>
    <w:rsid w:val="00E12923"/>
    <w:rsid w:val="00E12A04"/>
    <w:rsid w:val="00E12C13"/>
    <w:rsid w:val="00E12FDB"/>
    <w:rsid w:val="00E13310"/>
    <w:rsid w:val="00E13392"/>
    <w:rsid w:val="00E134A3"/>
    <w:rsid w:val="00E134AF"/>
    <w:rsid w:val="00E13AB8"/>
    <w:rsid w:val="00E140BD"/>
    <w:rsid w:val="00E143B0"/>
    <w:rsid w:val="00E14C1C"/>
    <w:rsid w:val="00E14EDA"/>
    <w:rsid w:val="00E151C0"/>
    <w:rsid w:val="00E15432"/>
    <w:rsid w:val="00E155C6"/>
    <w:rsid w:val="00E158A7"/>
    <w:rsid w:val="00E158E4"/>
    <w:rsid w:val="00E15DEE"/>
    <w:rsid w:val="00E15E01"/>
    <w:rsid w:val="00E165F7"/>
    <w:rsid w:val="00E16C70"/>
    <w:rsid w:val="00E16E33"/>
    <w:rsid w:val="00E1792E"/>
    <w:rsid w:val="00E17A3B"/>
    <w:rsid w:val="00E17CA0"/>
    <w:rsid w:val="00E17FA2"/>
    <w:rsid w:val="00E20025"/>
    <w:rsid w:val="00E204BD"/>
    <w:rsid w:val="00E2063D"/>
    <w:rsid w:val="00E20792"/>
    <w:rsid w:val="00E207E6"/>
    <w:rsid w:val="00E20B80"/>
    <w:rsid w:val="00E20D41"/>
    <w:rsid w:val="00E20DE5"/>
    <w:rsid w:val="00E21021"/>
    <w:rsid w:val="00E2105A"/>
    <w:rsid w:val="00E2127A"/>
    <w:rsid w:val="00E21399"/>
    <w:rsid w:val="00E2151F"/>
    <w:rsid w:val="00E21520"/>
    <w:rsid w:val="00E2171D"/>
    <w:rsid w:val="00E21DD4"/>
    <w:rsid w:val="00E2225F"/>
    <w:rsid w:val="00E22CFE"/>
    <w:rsid w:val="00E23669"/>
    <w:rsid w:val="00E23A38"/>
    <w:rsid w:val="00E23CD9"/>
    <w:rsid w:val="00E23CDB"/>
    <w:rsid w:val="00E23E39"/>
    <w:rsid w:val="00E24023"/>
    <w:rsid w:val="00E240D8"/>
    <w:rsid w:val="00E24438"/>
    <w:rsid w:val="00E246F8"/>
    <w:rsid w:val="00E2479C"/>
    <w:rsid w:val="00E24CA8"/>
    <w:rsid w:val="00E25013"/>
    <w:rsid w:val="00E2542F"/>
    <w:rsid w:val="00E2562C"/>
    <w:rsid w:val="00E25DC5"/>
    <w:rsid w:val="00E25DE2"/>
    <w:rsid w:val="00E25EE9"/>
    <w:rsid w:val="00E25F2A"/>
    <w:rsid w:val="00E25FD8"/>
    <w:rsid w:val="00E2658A"/>
    <w:rsid w:val="00E266B7"/>
    <w:rsid w:val="00E26CED"/>
    <w:rsid w:val="00E26D1A"/>
    <w:rsid w:val="00E271A1"/>
    <w:rsid w:val="00E271B5"/>
    <w:rsid w:val="00E27862"/>
    <w:rsid w:val="00E27883"/>
    <w:rsid w:val="00E27D9F"/>
    <w:rsid w:val="00E3016B"/>
    <w:rsid w:val="00E303AE"/>
    <w:rsid w:val="00E303F6"/>
    <w:rsid w:val="00E305F9"/>
    <w:rsid w:val="00E30779"/>
    <w:rsid w:val="00E30B5A"/>
    <w:rsid w:val="00E30EF9"/>
    <w:rsid w:val="00E310B0"/>
    <w:rsid w:val="00E310FF"/>
    <w:rsid w:val="00E3123D"/>
    <w:rsid w:val="00E31461"/>
    <w:rsid w:val="00E31969"/>
    <w:rsid w:val="00E31D43"/>
    <w:rsid w:val="00E31F06"/>
    <w:rsid w:val="00E31F8C"/>
    <w:rsid w:val="00E320D9"/>
    <w:rsid w:val="00E3224A"/>
    <w:rsid w:val="00E3227C"/>
    <w:rsid w:val="00E323B9"/>
    <w:rsid w:val="00E32437"/>
    <w:rsid w:val="00E32608"/>
    <w:rsid w:val="00E32654"/>
    <w:rsid w:val="00E3288D"/>
    <w:rsid w:val="00E32B0C"/>
    <w:rsid w:val="00E32B8E"/>
    <w:rsid w:val="00E33136"/>
    <w:rsid w:val="00E335AA"/>
    <w:rsid w:val="00E3370E"/>
    <w:rsid w:val="00E33EC8"/>
    <w:rsid w:val="00E34549"/>
    <w:rsid w:val="00E34552"/>
    <w:rsid w:val="00E3484E"/>
    <w:rsid w:val="00E34B6E"/>
    <w:rsid w:val="00E3526B"/>
    <w:rsid w:val="00E35BE0"/>
    <w:rsid w:val="00E35DB4"/>
    <w:rsid w:val="00E35DC1"/>
    <w:rsid w:val="00E35DC3"/>
    <w:rsid w:val="00E35F02"/>
    <w:rsid w:val="00E364CC"/>
    <w:rsid w:val="00E3689C"/>
    <w:rsid w:val="00E3723A"/>
    <w:rsid w:val="00E37370"/>
    <w:rsid w:val="00E375A3"/>
    <w:rsid w:val="00E377B0"/>
    <w:rsid w:val="00E377FD"/>
    <w:rsid w:val="00E37860"/>
    <w:rsid w:val="00E402D2"/>
    <w:rsid w:val="00E40640"/>
    <w:rsid w:val="00E40A4E"/>
    <w:rsid w:val="00E40ABB"/>
    <w:rsid w:val="00E410E5"/>
    <w:rsid w:val="00E4120D"/>
    <w:rsid w:val="00E41343"/>
    <w:rsid w:val="00E414CC"/>
    <w:rsid w:val="00E416BE"/>
    <w:rsid w:val="00E417CB"/>
    <w:rsid w:val="00E419BA"/>
    <w:rsid w:val="00E41B61"/>
    <w:rsid w:val="00E41EF8"/>
    <w:rsid w:val="00E41EFA"/>
    <w:rsid w:val="00E421D0"/>
    <w:rsid w:val="00E422F7"/>
    <w:rsid w:val="00E42423"/>
    <w:rsid w:val="00E4266E"/>
    <w:rsid w:val="00E427C5"/>
    <w:rsid w:val="00E427F9"/>
    <w:rsid w:val="00E42B84"/>
    <w:rsid w:val="00E42E89"/>
    <w:rsid w:val="00E433DE"/>
    <w:rsid w:val="00E43595"/>
    <w:rsid w:val="00E43F8E"/>
    <w:rsid w:val="00E44544"/>
    <w:rsid w:val="00E446F1"/>
    <w:rsid w:val="00E44802"/>
    <w:rsid w:val="00E450A9"/>
    <w:rsid w:val="00E45434"/>
    <w:rsid w:val="00E4545A"/>
    <w:rsid w:val="00E4574C"/>
    <w:rsid w:val="00E45F4D"/>
    <w:rsid w:val="00E4654B"/>
    <w:rsid w:val="00E4659A"/>
    <w:rsid w:val="00E46699"/>
    <w:rsid w:val="00E46886"/>
    <w:rsid w:val="00E4698E"/>
    <w:rsid w:val="00E47912"/>
    <w:rsid w:val="00E47AEF"/>
    <w:rsid w:val="00E50052"/>
    <w:rsid w:val="00E50125"/>
    <w:rsid w:val="00E5019A"/>
    <w:rsid w:val="00E502F0"/>
    <w:rsid w:val="00E50506"/>
    <w:rsid w:val="00E50871"/>
    <w:rsid w:val="00E5091F"/>
    <w:rsid w:val="00E50E4E"/>
    <w:rsid w:val="00E50ED9"/>
    <w:rsid w:val="00E512D9"/>
    <w:rsid w:val="00E517C3"/>
    <w:rsid w:val="00E51D3E"/>
    <w:rsid w:val="00E5219A"/>
    <w:rsid w:val="00E52EB2"/>
    <w:rsid w:val="00E53B75"/>
    <w:rsid w:val="00E5410D"/>
    <w:rsid w:val="00E543D1"/>
    <w:rsid w:val="00E5460C"/>
    <w:rsid w:val="00E54A6E"/>
    <w:rsid w:val="00E54E3B"/>
    <w:rsid w:val="00E54F8B"/>
    <w:rsid w:val="00E5574A"/>
    <w:rsid w:val="00E558C5"/>
    <w:rsid w:val="00E558F3"/>
    <w:rsid w:val="00E55BAF"/>
    <w:rsid w:val="00E55C28"/>
    <w:rsid w:val="00E55C2C"/>
    <w:rsid w:val="00E5616D"/>
    <w:rsid w:val="00E56796"/>
    <w:rsid w:val="00E56FF7"/>
    <w:rsid w:val="00E570AD"/>
    <w:rsid w:val="00E570E0"/>
    <w:rsid w:val="00E571C4"/>
    <w:rsid w:val="00E57565"/>
    <w:rsid w:val="00E579A7"/>
    <w:rsid w:val="00E60D82"/>
    <w:rsid w:val="00E6114E"/>
    <w:rsid w:val="00E611BA"/>
    <w:rsid w:val="00E618B3"/>
    <w:rsid w:val="00E61B94"/>
    <w:rsid w:val="00E61BAF"/>
    <w:rsid w:val="00E61E5D"/>
    <w:rsid w:val="00E62248"/>
    <w:rsid w:val="00E622FB"/>
    <w:rsid w:val="00E62374"/>
    <w:rsid w:val="00E6255C"/>
    <w:rsid w:val="00E629CA"/>
    <w:rsid w:val="00E62A5A"/>
    <w:rsid w:val="00E62D8A"/>
    <w:rsid w:val="00E62F58"/>
    <w:rsid w:val="00E632CB"/>
    <w:rsid w:val="00E633A0"/>
    <w:rsid w:val="00E63838"/>
    <w:rsid w:val="00E64241"/>
    <w:rsid w:val="00E64434"/>
    <w:rsid w:val="00E64654"/>
    <w:rsid w:val="00E646A0"/>
    <w:rsid w:val="00E6485E"/>
    <w:rsid w:val="00E64D8B"/>
    <w:rsid w:val="00E64E93"/>
    <w:rsid w:val="00E65156"/>
    <w:rsid w:val="00E6515D"/>
    <w:rsid w:val="00E65205"/>
    <w:rsid w:val="00E65502"/>
    <w:rsid w:val="00E657C6"/>
    <w:rsid w:val="00E65B17"/>
    <w:rsid w:val="00E65D0E"/>
    <w:rsid w:val="00E65D80"/>
    <w:rsid w:val="00E65FBE"/>
    <w:rsid w:val="00E661BC"/>
    <w:rsid w:val="00E661E5"/>
    <w:rsid w:val="00E669D6"/>
    <w:rsid w:val="00E66A77"/>
    <w:rsid w:val="00E66A97"/>
    <w:rsid w:val="00E66D71"/>
    <w:rsid w:val="00E66DA0"/>
    <w:rsid w:val="00E67666"/>
    <w:rsid w:val="00E67C51"/>
    <w:rsid w:val="00E67E5D"/>
    <w:rsid w:val="00E67EBC"/>
    <w:rsid w:val="00E703CA"/>
    <w:rsid w:val="00E70B49"/>
    <w:rsid w:val="00E70E4F"/>
    <w:rsid w:val="00E70EA9"/>
    <w:rsid w:val="00E71337"/>
    <w:rsid w:val="00E71515"/>
    <w:rsid w:val="00E71910"/>
    <w:rsid w:val="00E71A10"/>
    <w:rsid w:val="00E71B86"/>
    <w:rsid w:val="00E71C44"/>
    <w:rsid w:val="00E71E60"/>
    <w:rsid w:val="00E7245F"/>
    <w:rsid w:val="00E728E6"/>
    <w:rsid w:val="00E72AAC"/>
    <w:rsid w:val="00E72EFC"/>
    <w:rsid w:val="00E73A9A"/>
    <w:rsid w:val="00E73AC8"/>
    <w:rsid w:val="00E73F16"/>
    <w:rsid w:val="00E749C9"/>
    <w:rsid w:val="00E74D38"/>
    <w:rsid w:val="00E751EB"/>
    <w:rsid w:val="00E754CD"/>
    <w:rsid w:val="00E756DF"/>
    <w:rsid w:val="00E757CC"/>
    <w:rsid w:val="00E758EC"/>
    <w:rsid w:val="00E75956"/>
    <w:rsid w:val="00E75B4D"/>
    <w:rsid w:val="00E75D6C"/>
    <w:rsid w:val="00E75E4E"/>
    <w:rsid w:val="00E76421"/>
    <w:rsid w:val="00E76622"/>
    <w:rsid w:val="00E76B86"/>
    <w:rsid w:val="00E773BF"/>
    <w:rsid w:val="00E773C2"/>
    <w:rsid w:val="00E7776E"/>
    <w:rsid w:val="00E77CE1"/>
    <w:rsid w:val="00E800A6"/>
    <w:rsid w:val="00E80467"/>
    <w:rsid w:val="00E80928"/>
    <w:rsid w:val="00E80E98"/>
    <w:rsid w:val="00E80F82"/>
    <w:rsid w:val="00E81F49"/>
    <w:rsid w:val="00E8234C"/>
    <w:rsid w:val="00E82378"/>
    <w:rsid w:val="00E823A5"/>
    <w:rsid w:val="00E823AE"/>
    <w:rsid w:val="00E824BF"/>
    <w:rsid w:val="00E82B16"/>
    <w:rsid w:val="00E82BFB"/>
    <w:rsid w:val="00E82FA4"/>
    <w:rsid w:val="00E83063"/>
    <w:rsid w:val="00E831C3"/>
    <w:rsid w:val="00E83542"/>
    <w:rsid w:val="00E8360C"/>
    <w:rsid w:val="00E836D0"/>
    <w:rsid w:val="00E83B48"/>
    <w:rsid w:val="00E84706"/>
    <w:rsid w:val="00E847B8"/>
    <w:rsid w:val="00E84829"/>
    <w:rsid w:val="00E84B86"/>
    <w:rsid w:val="00E84C36"/>
    <w:rsid w:val="00E8504A"/>
    <w:rsid w:val="00E851D4"/>
    <w:rsid w:val="00E85443"/>
    <w:rsid w:val="00E85928"/>
    <w:rsid w:val="00E85BD2"/>
    <w:rsid w:val="00E85CFE"/>
    <w:rsid w:val="00E85D69"/>
    <w:rsid w:val="00E861DC"/>
    <w:rsid w:val="00E866F1"/>
    <w:rsid w:val="00E8682E"/>
    <w:rsid w:val="00E870F5"/>
    <w:rsid w:val="00E8723F"/>
    <w:rsid w:val="00E87778"/>
    <w:rsid w:val="00E87822"/>
    <w:rsid w:val="00E87A9B"/>
    <w:rsid w:val="00E87D7F"/>
    <w:rsid w:val="00E9022D"/>
    <w:rsid w:val="00E902E9"/>
    <w:rsid w:val="00E90395"/>
    <w:rsid w:val="00E906B6"/>
    <w:rsid w:val="00E90719"/>
    <w:rsid w:val="00E90922"/>
    <w:rsid w:val="00E90A48"/>
    <w:rsid w:val="00E90A93"/>
    <w:rsid w:val="00E90D76"/>
    <w:rsid w:val="00E90E49"/>
    <w:rsid w:val="00E91049"/>
    <w:rsid w:val="00E913C1"/>
    <w:rsid w:val="00E917F9"/>
    <w:rsid w:val="00E918EB"/>
    <w:rsid w:val="00E91A3A"/>
    <w:rsid w:val="00E91D72"/>
    <w:rsid w:val="00E91F03"/>
    <w:rsid w:val="00E921F8"/>
    <w:rsid w:val="00E92273"/>
    <w:rsid w:val="00E926E9"/>
    <w:rsid w:val="00E9272C"/>
    <w:rsid w:val="00E9291C"/>
    <w:rsid w:val="00E92D1C"/>
    <w:rsid w:val="00E938CE"/>
    <w:rsid w:val="00E93B82"/>
    <w:rsid w:val="00E93D7F"/>
    <w:rsid w:val="00E93FFE"/>
    <w:rsid w:val="00E94001"/>
    <w:rsid w:val="00E94AB3"/>
    <w:rsid w:val="00E94AD0"/>
    <w:rsid w:val="00E94F8A"/>
    <w:rsid w:val="00E94FBE"/>
    <w:rsid w:val="00E95003"/>
    <w:rsid w:val="00E9533A"/>
    <w:rsid w:val="00E95F9C"/>
    <w:rsid w:val="00E96A1D"/>
    <w:rsid w:val="00E96AD5"/>
    <w:rsid w:val="00E9708E"/>
    <w:rsid w:val="00E973CE"/>
    <w:rsid w:val="00E973FA"/>
    <w:rsid w:val="00EA0021"/>
    <w:rsid w:val="00EA01A9"/>
    <w:rsid w:val="00EA01DC"/>
    <w:rsid w:val="00EA0668"/>
    <w:rsid w:val="00EA0829"/>
    <w:rsid w:val="00EA090F"/>
    <w:rsid w:val="00EA0AEF"/>
    <w:rsid w:val="00EA0BDF"/>
    <w:rsid w:val="00EA0EF9"/>
    <w:rsid w:val="00EA1515"/>
    <w:rsid w:val="00EA1568"/>
    <w:rsid w:val="00EA162D"/>
    <w:rsid w:val="00EA1C83"/>
    <w:rsid w:val="00EA1F15"/>
    <w:rsid w:val="00EA22B9"/>
    <w:rsid w:val="00EA2847"/>
    <w:rsid w:val="00EA2949"/>
    <w:rsid w:val="00EA29CF"/>
    <w:rsid w:val="00EA29F2"/>
    <w:rsid w:val="00EA2B3C"/>
    <w:rsid w:val="00EA2E03"/>
    <w:rsid w:val="00EA36DB"/>
    <w:rsid w:val="00EA3939"/>
    <w:rsid w:val="00EA3D9F"/>
    <w:rsid w:val="00EA3EFF"/>
    <w:rsid w:val="00EA438B"/>
    <w:rsid w:val="00EA4409"/>
    <w:rsid w:val="00EA4682"/>
    <w:rsid w:val="00EA4BB5"/>
    <w:rsid w:val="00EA5283"/>
    <w:rsid w:val="00EA5461"/>
    <w:rsid w:val="00EA5656"/>
    <w:rsid w:val="00EA580E"/>
    <w:rsid w:val="00EA5CE2"/>
    <w:rsid w:val="00EA5E89"/>
    <w:rsid w:val="00EA5F35"/>
    <w:rsid w:val="00EA6007"/>
    <w:rsid w:val="00EA638B"/>
    <w:rsid w:val="00EA64B0"/>
    <w:rsid w:val="00EA6B68"/>
    <w:rsid w:val="00EA6F14"/>
    <w:rsid w:val="00EA735A"/>
    <w:rsid w:val="00EA745A"/>
    <w:rsid w:val="00EA7A41"/>
    <w:rsid w:val="00EA7BEC"/>
    <w:rsid w:val="00EA7EDE"/>
    <w:rsid w:val="00EB0523"/>
    <w:rsid w:val="00EB077B"/>
    <w:rsid w:val="00EB0AEE"/>
    <w:rsid w:val="00EB0BA6"/>
    <w:rsid w:val="00EB0D24"/>
    <w:rsid w:val="00EB1192"/>
    <w:rsid w:val="00EB123F"/>
    <w:rsid w:val="00EB1344"/>
    <w:rsid w:val="00EB1C70"/>
    <w:rsid w:val="00EB2111"/>
    <w:rsid w:val="00EB21CF"/>
    <w:rsid w:val="00EB235D"/>
    <w:rsid w:val="00EB24A9"/>
    <w:rsid w:val="00EB29BF"/>
    <w:rsid w:val="00EB2D48"/>
    <w:rsid w:val="00EB2E9E"/>
    <w:rsid w:val="00EB3251"/>
    <w:rsid w:val="00EB325F"/>
    <w:rsid w:val="00EB327C"/>
    <w:rsid w:val="00EB3D70"/>
    <w:rsid w:val="00EB3D78"/>
    <w:rsid w:val="00EB3DD1"/>
    <w:rsid w:val="00EB3DF5"/>
    <w:rsid w:val="00EB3E22"/>
    <w:rsid w:val="00EB41B5"/>
    <w:rsid w:val="00EB48E5"/>
    <w:rsid w:val="00EB4C35"/>
    <w:rsid w:val="00EB4EA2"/>
    <w:rsid w:val="00EB50BB"/>
    <w:rsid w:val="00EB51EF"/>
    <w:rsid w:val="00EB5B44"/>
    <w:rsid w:val="00EB6049"/>
    <w:rsid w:val="00EB6316"/>
    <w:rsid w:val="00EB6580"/>
    <w:rsid w:val="00EB6685"/>
    <w:rsid w:val="00EB6829"/>
    <w:rsid w:val="00EB6C51"/>
    <w:rsid w:val="00EB7237"/>
    <w:rsid w:val="00EB73C3"/>
    <w:rsid w:val="00EB77DF"/>
    <w:rsid w:val="00EB791B"/>
    <w:rsid w:val="00EB7B69"/>
    <w:rsid w:val="00EB7FE9"/>
    <w:rsid w:val="00EC00CF"/>
    <w:rsid w:val="00EC0C0E"/>
    <w:rsid w:val="00EC168A"/>
    <w:rsid w:val="00EC18EF"/>
    <w:rsid w:val="00EC1C6B"/>
    <w:rsid w:val="00EC1D1E"/>
    <w:rsid w:val="00EC1DF7"/>
    <w:rsid w:val="00EC1F65"/>
    <w:rsid w:val="00EC1FCC"/>
    <w:rsid w:val="00EC2023"/>
    <w:rsid w:val="00EC21F1"/>
    <w:rsid w:val="00EC2605"/>
    <w:rsid w:val="00EC26E9"/>
    <w:rsid w:val="00EC27C6"/>
    <w:rsid w:val="00EC31D7"/>
    <w:rsid w:val="00EC39C8"/>
    <w:rsid w:val="00EC3BC8"/>
    <w:rsid w:val="00EC3D1F"/>
    <w:rsid w:val="00EC3F7B"/>
    <w:rsid w:val="00EC4207"/>
    <w:rsid w:val="00EC42F0"/>
    <w:rsid w:val="00EC4436"/>
    <w:rsid w:val="00EC4696"/>
    <w:rsid w:val="00EC4974"/>
    <w:rsid w:val="00EC5421"/>
    <w:rsid w:val="00EC5653"/>
    <w:rsid w:val="00EC5741"/>
    <w:rsid w:val="00EC590F"/>
    <w:rsid w:val="00EC5A8C"/>
    <w:rsid w:val="00EC5D24"/>
    <w:rsid w:val="00EC60AE"/>
    <w:rsid w:val="00EC61BC"/>
    <w:rsid w:val="00EC62CE"/>
    <w:rsid w:val="00EC657C"/>
    <w:rsid w:val="00EC71CE"/>
    <w:rsid w:val="00EC76D9"/>
    <w:rsid w:val="00EC77D8"/>
    <w:rsid w:val="00EC7858"/>
    <w:rsid w:val="00EC7B2D"/>
    <w:rsid w:val="00EC7B73"/>
    <w:rsid w:val="00EC7C99"/>
    <w:rsid w:val="00ED00DD"/>
    <w:rsid w:val="00ED0110"/>
    <w:rsid w:val="00ED0574"/>
    <w:rsid w:val="00ED092B"/>
    <w:rsid w:val="00ED0E2E"/>
    <w:rsid w:val="00ED1006"/>
    <w:rsid w:val="00ED27F9"/>
    <w:rsid w:val="00ED296F"/>
    <w:rsid w:val="00ED2A60"/>
    <w:rsid w:val="00ED332E"/>
    <w:rsid w:val="00ED37A3"/>
    <w:rsid w:val="00ED3808"/>
    <w:rsid w:val="00ED4185"/>
    <w:rsid w:val="00ED4280"/>
    <w:rsid w:val="00ED454D"/>
    <w:rsid w:val="00ED478B"/>
    <w:rsid w:val="00ED4A29"/>
    <w:rsid w:val="00ED4AFA"/>
    <w:rsid w:val="00ED4B5A"/>
    <w:rsid w:val="00ED4E2E"/>
    <w:rsid w:val="00ED4F8B"/>
    <w:rsid w:val="00ED517C"/>
    <w:rsid w:val="00ED566D"/>
    <w:rsid w:val="00ED597C"/>
    <w:rsid w:val="00ED635F"/>
    <w:rsid w:val="00ED65A6"/>
    <w:rsid w:val="00ED6BD6"/>
    <w:rsid w:val="00ED6C64"/>
    <w:rsid w:val="00ED6E55"/>
    <w:rsid w:val="00ED72A3"/>
    <w:rsid w:val="00ED73EF"/>
    <w:rsid w:val="00ED763E"/>
    <w:rsid w:val="00ED78C9"/>
    <w:rsid w:val="00ED79D7"/>
    <w:rsid w:val="00EE0624"/>
    <w:rsid w:val="00EE0C84"/>
    <w:rsid w:val="00EE0D13"/>
    <w:rsid w:val="00EE0DD7"/>
    <w:rsid w:val="00EE1B0C"/>
    <w:rsid w:val="00EE1F98"/>
    <w:rsid w:val="00EE2548"/>
    <w:rsid w:val="00EE25E7"/>
    <w:rsid w:val="00EE280C"/>
    <w:rsid w:val="00EE28F5"/>
    <w:rsid w:val="00EE333E"/>
    <w:rsid w:val="00EE35AB"/>
    <w:rsid w:val="00EE3D18"/>
    <w:rsid w:val="00EE4068"/>
    <w:rsid w:val="00EE4111"/>
    <w:rsid w:val="00EE4346"/>
    <w:rsid w:val="00EE486E"/>
    <w:rsid w:val="00EE51A3"/>
    <w:rsid w:val="00EE542F"/>
    <w:rsid w:val="00EE589F"/>
    <w:rsid w:val="00EE593B"/>
    <w:rsid w:val="00EE5C01"/>
    <w:rsid w:val="00EE655B"/>
    <w:rsid w:val="00EE6B5A"/>
    <w:rsid w:val="00EE6C07"/>
    <w:rsid w:val="00EE7C54"/>
    <w:rsid w:val="00EE7CE1"/>
    <w:rsid w:val="00EF00FF"/>
    <w:rsid w:val="00EF04EF"/>
    <w:rsid w:val="00EF05C1"/>
    <w:rsid w:val="00EF11EF"/>
    <w:rsid w:val="00EF1323"/>
    <w:rsid w:val="00EF187C"/>
    <w:rsid w:val="00EF18FE"/>
    <w:rsid w:val="00EF1B8B"/>
    <w:rsid w:val="00EF1C4C"/>
    <w:rsid w:val="00EF2052"/>
    <w:rsid w:val="00EF2160"/>
    <w:rsid w:val="00EF227F"/>
    <w:rsid w:val="00EF2981"/>
    <w:rsid w:val="00EF2C2D"/>
    <w:rsid w:val="00EF2DCF"/>
    <w:rsid w:val="00EF322A"/>
    <w:rsid w:val="00EF3591"/>
    <w:rsid w:val="00EF35FA"/>
    <w:rsid w:val="00EF384F"/>
    <w:rsid w:val="00EF3AD5"/>
    <w:rsid w:val="00EF3B99"/>
    <w:rsid w:val="00EF3D20"/>
    <w:rsid w:val="00EF3EBF"/>
    <w:rsid w:val="00EF5302"/>
    <w:rsid w:val="00EF53CD"/>
    <w:rsid w:val="00EF5418"/>
    <w:rsid w:val="00EF5787"/>
    <w:rsid w:val="00EF5CAB"/>
    <w:rsid w:val="00EF5E6B"/>
    <w:rsid w:val="00EF60D0"/>
    <w:rsid w:val="00EF6328"/>
    <w:rsid w:val="00EF71D5"/>
    <w:rsid w:val="00EF7519"/>
    <w:rsid w:val="00EF77C5"/>
    <w:rsid w:val="00EF7BF9"/>
    <w:rsid w:val="00EF7C03"/>
    <w:rsid w:val="00EF7CA3"/>
    <w:rsid w:val="00F00020"/>
    <w:rsid w:val="00F00459"/>
    <w:rsid w:val="00F00A11"/>
    <w:rsid w:val="00F0106A"/>
    <w:rsid w:val="00F0139E"/>
    <w:rsid w:val="00F013D7"/>
    <w:rsid w:val="00F01428"/>
    <w:rsid w:val="00F01527"/>
    <w:rsid w:val="00F015A3"/>
    <w:rsid w:val="00F01A5F"/>
    <w:rsid w:val="00F01AA2"/>
    <w:rsid w:val="00F02105"/>
    <w:rsid w:val="00F0234C"/>
    <w:rsid w:val="00F02E3F"/>
    <w:rsid w:val="00F036C2"/>
    <w:rsid w:val="00F038F0"/>
    <w:rsid w:val="00F03CC3"/>
    <w:rsid w:val="00F03F08"/>
    <w:rsid w:val="00F0404A"/>
    <w:rsid w:val="00F041D8"/>
    <w:rsid w:val="00F047BD"/>
    <w:rsid w:val="00F04974"/>
    <w:rsid w:val="00F04A03"/>
    <w:rsid w:val="00F04AF7"/>
    <w:rsid w:val="00F04D4B"/>
    <w:rsid w:val="00F05005"/>
    <w:rsid w:val="00F05019"/>
    <w:rsid w:val="00F0528D"/>
    <w:rsid w:val="00F053E4"/>
    <w:rsid w:val="00F05A55"/>
    <w:rsid w:val="00F05A69"/>
    <w:rsid w:val="00F05B67"/>
    <w:rsid w:val="00F05CAF"/>
    <w:rsid w:val="00F0617C"/>
    <w:rsid w:val="00F061DF"/>
    <w:rsid w:val="00F063F9"/>
    <w:rsid w:val="00F069DE"/>
    <w:rsid w:val="00F06C67"/>
    <w:rsid w:val="00F06CB0"/>
    <w:rsid w:val="00F06CC7"/>
    <w:rsid w:val="00F06DFD"/>
    <w:rsid w:val="00F07034"/>
    <w:rsid w:val="00F07092"/>
    <w:rsid w:val="00F071D1"/>
    <w:rsid w:val="00F072DE"/>
    <w:rsid w:val="00F07533"/>
    <w:rsid w:val="00F10336"/>
    <w:rsid w:val="00F10577"/>
    <w:rsid w:val="00F10629"/>
    <w:rsid w:val="00F10957"/>
    <w:rsid w:val="00F10CC8"/>
    <w:rsid w:val="00F110AC"/>
    <w:rsid w:val="00F11372"/>
    <w:rsid w:val="00F11645"/>
    <w:rsid w:val="00F118C9"/>
    <w:rsid w:val="00F11C86"/>
    <w:rsid w:val="00F12093"/>
    <w:rsid w:val="00F12745"/>
    <w:rsid w:val="00F127C7"/>
    <w:rsid w:val="00F12EC0"/>
    <w:rsid w:val="00F13011"/>
    <w:rsid w:val="00F13120"/>
    <w:rsid w:val="00F13364"/>
    <w:rsid w:val="00F135D2"/>
    <w:rsid w:val="00F13880"/>
    <w:rsid w:val="00F13946"/>
    <w:rsid w:val="00F13A9F"/>
    <w:rsid w:val="00F13AF9"/>
    <w:rsid w:val="00F14241"/>
    <w:rsid w:val="00F145A7"/>
    <w:rsid w:val="00F14EB2"/>
    <w:rsid w:val="00F14EF8"/>
    <w:rsid w:val="00F151AF"/>
    <w:rsid w:val="00F15491"/>
    <w:rsid w:val="00F15A8E"/>
    <w:rsid w:val="00F15FA5"/>
    <w:rsid w:val="00F16061"/>
    <w:rsid w:val="00F161AE"/>
    <w:rsid w:val="00F163C6"/>
    <w:rsid w:val="00F1664B"/>
    <w:rsid w:val="00F1669B"/>
    <w:rsid w:val="00F168FA"/>
    <w:rsid w:val="00F16A6F"/>
    <w:rsid w:val="00F16F27"/>
    <w:rsid w:val="00F16F31"/>
    <w:rsid w:val="00F16F51"/>
    <w:rsid w:val="00F16F88"/>
    <w:rsid w:val="00F17257"/>
    <w:rsid w:val="00F1733E"/>
    <w:rsid w:val="00F17382"/>
    <w:rsid w:val="00F17BF7"/>
    <w:rsid w:val="00F17C46"/>
    <w:rsid w:val="00F17E99"/>
    <w:rsid w:val="00F2055E"/>
    <w:rsid w:val="00F20717"/>
    <w:rsid w:val="00F20827"/>
    <w:rsid w:val="00F209B7"/>
    <w:rsid w:val="00F20F02"/>
    <w:rsid w:val="00F21015"/>
    <w:rsid w:val="00F21135"/>
    <w:rsid w:val="00F211E2"/>
    <w:rsid w:val="00F213C1"/>
    <w:rsid w:val="00F21774"/>
    <w:rsid w:val="00F21B0F"/>
    <w:rsid w:val="00F21C5E"/>
    <w:rsid w:val="00F21EDD"/>
    <w:rsid w:val="00F224F9"/>
    <w:rsid w:val="00F22A1A"/>
    <w:rsid w:val="00F22B64"/>
    <w:rsid w:val="00F23AA4"/>
    <w:rsid w:val="00F23D23"/>
    <w:rsid w:val="00F24159"/>
    <w:rsid w:val="00F243D8"/>
    <w:rsid w:val="00F243E4"/>
    <w:rsid w:val="00F24C80"/>
    <w:rsid w:val="00F24DF3"/>
    <w:rsid w:val="00F250D5"/>
    <w:rsid w:val="00F254DA"/>
    <w:rsid w:val="00F2579F"/>
    <w:rsid w:val="00F25B2C"/>
    <w:rsid w:val="00F25BF3"/>
    <w:rsid w:val="00F26107"/>
    <w:rsid w:val="00F263A7"/>
    <w:rsid w:val="00F26C55"/>
    <w:rsid w:val="00F26E23"/>
    <w:rsid w:val="00F26EC2"/>
    <w:rsid w:val="00F2738A"/>
    <w:rsid w:val="00F276AD"/>
    <w:rsid w:val="00F27994"/>
    <w:rsid w:val="00F27F67"/>
    <w:rsid w:val="00F27FAF"/>
    <w:rsid w:val="00F30648"/>
    <w:rsid w:val="00F30688"/>
    <w:rsid w:val="00F30828"/>
    <w:rsid w:val="00F309F4"/>
    <w:rsid w:val="00F30D40"/>
    <w:rsid w:val="00F30EBC"/>
    <w:rsid w:val="00F30EE9"/>
    <w:rsid w:val="00F310BF"/>
    <w:rsid w:val="00F31324"/>
    <w:rsid w:val="00F313D6"/>
    <w:rsid w:val="00F31AED"/>
    <w:rsid w:val="00F31EE4"/>
    <w:rsid w:val="00F32194"/>
    <w:rsid w:val="00F324AC"/>
    <w:rsid w:val="00F32767"/>
    <w:rsid w:val="00F32B26"/>
    <w:rsid w:val="00F33014"/>
    <w:rsid w:val="00F3324A"/>
    <w:rsid w:val="00F33417"/>
    <w:rsid w:val="00F33674"/>
    <w:rsid w:val="00F3387A"/>
    <w:rsid w:val="00F33EDF"/>
    <w:rsid w:val="00F34480"/>
    <w:rsid w:val="00F344FC"/>
    <w:rsid w:val="00F34591"/>
    <w:rsid w:val="00F3462E"/>
    <w:rsid w:val="00F34B14"/>
    <w:rsid w:val="00F34B74"/>
    <w:rsid w:val="00F34B89"/>
    <w:rsid w:val="00F34D4D"/>
    <w:rsid w:val="00F34EDE"/>
    <w:rsid w:val="00F34EF7"/>
    <w:rsid w:val="00F35075"/>
    <w:rsid w:val="00F351B8"/>
    <w:rsid w:val="00F35D41"/>
    <w:rsid w:val="00F35DDC"/>
    <w:rsid w:val="00F35E97"/>
    <w:rsid w:val="00F35F47"/>
    <w:rsid w:val="00F35F56"/>
    <w:rsid w:val="00F36549"/>
    <w:rsid w:val="00F36A80"/>
    <w:rsid w:val="00F36A95"/>
    <w:rsid w:val="00F36C07"/>
    <w:rsid w:val="00F36E1A"/>
    <w:rsid w:val="00F372BB"/>
    <w:rsid w:val="00F375CE"/>
    <w:rsid w:val="00F375F5"/>
    <w:rsid w:val="00F376AF"/>
    <w:rsid w:val="00F3773E"/>
    <w:rsid w:val="00F378E2"/>
    <w:rsid w:val="00F400DE"/>
    <w:rsid w:val="00F40326"/>
    <w:rsid w:val="00F40473"/>
    <w:rsid w:val="00F40620"/>
    <w:rsid w:val="00F4071E"/>
    <w:rsid w:val="00F40E8D"/>
    <w:rsid w:val="00F410C6"/>
    <w:rsid w:val="00F41114"/>
    <w:rsid w:val="00F411BE"/>
    <w:rsid w:val="00F413CC"/>
    <w:rsid w:val="00F41714"/>
    <w:rsid w:val="00F419F1"/>
    <w:rsid w:val="00F41C75"/>
    <w:rsid w:val="00F426B6"/>
    <w:rsid w:val="00F42BE1"/>
    <w:rsid w:val="00F43125"/>
    <w:rsid w:val="00F431E5"/>
    <w:rsid w:val="00F434C6"/>
    <w:rsid w:val="00F43D4A"/>
    <w:rsid w:val="00F43E66"/>
    <w:rsid w:val="00F43F65"/>
    <w:rsid w:val="00F4469F"/>
    <w:rsid w:val="00F4511C"/>
    <w:rsid w:val="00F4531D"/>
    <w:rsid w:val="00F457DA"/>
    <w:rsid w:val="00F45968"/>
    <w:rsid w:val="00F45A6A"/>
    <w:rsid w:val="00F465D1"/>
    <w:rsid w:val="00F468C8"/>
    <w:rsid w:val="00F4766C"/>
    <w:rsid w:val="00F476FA"/>
    <w:rsid w:val="00F47774"/>
    <w:rsid w:val="00F477F2"/>
    <w:rsid w:val="00F47DF1"/>
    <w:rsid w:val="00F507D1"/>
    <w:rsid w:val="00F50903"/>
    <w:rsid w:val="00F50984"/>
    <w:rsid w:val="00F50D4A"/>
    <w:rsid w:val="00F50FFC"/>
    <w:rsid w:val="00F5103C"/>
    <w:rsid w:val="00F5142B"/>
    <w:rsid w:val="00F514A1"/>
    <w:rsid w:val="00F515F5"/>
    <w:rsid w:val="00F517C5"/>
    <w:rsid w:val="00F519CE"/>
    <w:rsid w:val="00F51ADA"/>
    <w:rsid w:val="00F51C70"/>
    <w:rsid w:val="00F51FC4"/>
    <w:rsid w:val="00F51FF9"/>
    <w:rsid w:val="00F52496"/>
    <w:rsid w:val="00F527D0"/>
    <w:rsid w:val="00F528D3"/>
    <w:rsid w:val="00F53352"/>
    <w:rsid w:val="00F53D5E"/>
    <w:rsid w:val="00F53E8A"/>
    <w:rsid w:val="00F54253"/>
    <w:rsid w:val="00F5450F"/>
    <w:rsid w:val="00F545C2"/>
    <w:rsid w:val="00F54B45"/>
    <w:rsid w:val="00F54D17"/>
    <w:rsid w:val="00F54E40"/>
    <w:rsid w:val="00F54F08"/>
    <w:rsid w:val="00F54F9B"/>
    <w:rsid w:val="00F5504B"/>
    <w:rsid w:val="00F553AB"/>
    <w:rsid w:val="00F55C20"/>
    <w:rsid w:val="00F55D60"/>
    <w:rsid w:val="00F5603A"/>
    <w:rsid w:val="00F562AF"/>
    <w:rsid w:val="00F568FB"/>
    <w:rsid w:val="00F56ADE"/>
    <w:rsid w:val="00F570BF"/>
    <w:rsid w:val="00F57485"/>
    <w:rsid w:val="00F57752"/>
    <w:rsid w:val="00F57887"/>
    <w:rsid w:val="00F607C5"/>
    <w:rsid w:val="00F609F3"/>
    <w:rsid w:val="00F60DEA"/>
    <w:rsid w:val="00F60E03"/>
    <w:rsid w:val="00F61363"/>
    <w:rsid w:val="00F616A2"/>
    <w:rsid w:val="00F6261A"/>
    <w:rsid w:val="00F6302A"/>
    <w:rsid w:val="00F6304E"/>
    <w:rsid w:val="00F63290"/>
    <w:rsid w:val="00F63349"/>
    <w:rsid w:val="00F63838"/>
    <w:rsid w:val="00F64141"/>
    <w:rsid w:val="00F643D1"/>
    <w:rsid w:val="00F64B98"/>
    <w:rsid w:val="00F64C2B"/>
    <w:rsid w:val="00F64C94"/>
    <w:rsid w:val="00F64DC0"/>
    <w:rsid w:val="00F651BE"/>
    <w:rsid w:val="00F653BC"/>
    <w:rsid w:val="00F65616"/>
    <w:rsid w:val="00F65666"/>
    <w:rsid w:val="00F65BAE"/>
    <w:rsid w:val="00F65EEC"/>
    <w:rsid w:val="00F65F27"/>
    <w:rsid w:val="00F660C3"/>
    <w:rsid w:val="00F66879"/>
    <w:rsid w:val="00F66D71"/>
    <w:rsid w:val="00F66FA4"/>
    <w:rsid w:val="00F677BA"/>
    <w:rsid w:val="00F67983"/>
    <w:rsid w:val="00F67AE0"/>
    <w:rsid w:val="00F67E1B"/>
    <w:rsid w:val="00F67E37"/>
    <w:rsid w:val="00F67F53"/>
    <w:rsid w:val="00F70104"/>
    <w:rsid w:val="00F703BE"/>
    <w:rsid w:val="00F706AB"/>
    <w:rsid w:val="00F7123D"/>
    <w:rsid w:val="00F71533"/>
    <w:rsid w:val="00F71A62"/>
    <w:rsid w:val="00F71F69"/>
    <w:rsid w:val="00F72B72"/>
    <w:rsid w:val="00F73595"/>
    <w:rsid w:val="00F736A1"/>
    <w:rsid w:val="00F7375A"/>
    <w:rsid w:val="00F7412D"/>
    <w:rsid w:val="00F7437D"/>
    <w:rsid w:val="00F745E4"/>
    <w:rsid w:val="00F74BB9"/>
    <w:rsid w:val="00F74D31"/>
    <w:rsid w:val="00F75582"/>
    <w:rsid w:val="00F755A8"/>
    <w:rsid w:val="00F75719"/>
    <w:rsid w:val="00F75791"/>
    <w:rsid w:val="00F7589D"/>
    <w:rsid w:val="00F75A12"/>
    <w:rsid w:val="00F75CFE"/>
    <w:rsid w:val="00F762CC"/>
    <w:rsid w:val="00F76467"/>
    <w:rsid w:val="00F76625"/>
    <w:rsid w:val="00F76B99"/>
    <w:rsid w:val="00F76E1E"/>
    <w:rsid w:val="00F76EFA"/>
    <w:rsid w:val="00F771BC"/>
    <w:rsid w:val="00F771F2"/>
    <w:rsid w:val="00F7756D"/>
    <w:rsid w:val="00F7767B"/>
    <w:rsid w:val="00F77776"/>
    <w:rsid w:val="00F77B7E"/>
    <w:rsid w:val="00F77B9C"/>
    <w:rsid w:val="00F77E3C"/>
    <w:rsid w:val="00F800BF"/>
    <w:rsid w:val="00F804BE"/>
    <w:rsid w:val="00F80DDA"/>
    <w:rsid w:val="00F80ED8"/>
    <w:rsid w:val="00F80F50"/>
    <w:rsid w:val="00F811F9"/>
    <w:rsid w:val="00F8162F"/>
    <w:rsid w:val="00F817CE"/>
    <w:rsid w:val="00F818A3"/>
    <w:rsid w:val="00F81DA0"/>
    <w:rsid w:val="00F81E17"/>
    <w:rsid w:val="00F82956"/>
    <w:rsid w:val="00F829B4"/>
    <w:rsid w:val="00F82D93"/>
    <w:rsid w:val="00F82D94"/>
    <w:rsid w:val="00F82FBC"/>
    <w:rsid w:val="00F8345A"/>
    <w:rsid w:val="00F83565"/>
    <w:rsid w:val="00F838AE"/>
    <w:rsid w:val="00F84071"/>
    <w:rsid w:val="00F8456C"/>
    <w:rsid w:val="00F84BB7"/>
    <w:rsid w:val="00F84FAE"/>
    <w:rsid w:val="00F84FC0"/>
    <w:rsid w:val="00F85221"/>
    <w:rsid w:val="00F859D8"/>
    <w:rsid w:val="00F85B58"/>
    <w:rsid w:val="00F85F8F"/>
    <w:rsid w:val="00F864E5"/>
    <w:rsid w:val="00F86516"/>
    <w:rsid w:val="00F868F5"/>
    <w:rsid w:val="00F872AD"/>
    <w:rsid w:val="00F8730F"/>
    <w:rsid w:val="00F874F0"/>
    <w:rsid w:val="00F87537"/>
    <w:rsid w:val="00F87593"/>
    <w:rsid w:val="00F87A58"/>
    <w:rsid w:val="00F87EA0"/>
    <w:rsid w:val="00F90344"/>
    <w:rsid w:val="00F9056A"/>
    <w:rsid w:val="00F905E7"/>
    <w:rsid w:val="00F90850"/>
    <w:rsid w:val="00F90AFE"/>
    <w:rsid w:val="00F90F8D"/>
    <w:rsid w:val="00F910E4"/>
    <w:rsid w:val="00F9136A"/>
    <w:rsid w:val="00F9162B"/>
    <w:rsid w:val="00F91784"/>
    <w:rsid w:val="00F918FA"/>
    <w:rsid w:val="00F91ADD"/>
    <w:rsid w:val="00F91C3C"/>
    <w:rsid w:val="00F91DF0"/>
    <w:rsid w:val="00F92782"/>
    <w:rsid w:val="00F9288B"/>
    <w:rsid w:val="00F9378A"/>
    <w:rsid w:val="00F93AA9"/>
    <w:rsid w:val="00F940F4"/>
    <w:rsid w:val="00F94161"/>
    <w:rsid w:val="00F946BA"/>
    <w:rsid w:val="00F94D45"/>
    <w:rsid w:val="00F94E7B"/>
    <w:rsid w:val="00F958A7"/>
    <w:rsid w:val="00F959B9"/>
    <w:rsid w:val="00F963AC"/>
    <w:rsid w:val="00F963B0"/>
    <w:rsid w:val="00F967CB"/>
    <w:rsid w:val="00F96985"/>
    <w:rsid w:val="00F96AD6"/>
    <w:rsid w:val="00F96B5B"/>
    <w:rsid w:val="00F96EA5"/>
    <w:rsid w:val="00F96F97"/>
    <w:rsid w:val="00F97228"/>
    <w:rsid w:val="00F97512"/>
    <w:rsid w:val="00F97838"/>
    <w:rsid w:val="00F97C6A"/>
    <w:rsid w:val="00F97D8F"/>
    <w:rsid w:val="00FA007C"/>
    <w:rsid w:val="00FA0362"/>
    <w:rsid w:val="00FA0623"/>
    <w:rsid w:val="00FA070D"/>
    <w:rsid w:val="00FA0B7D"/>
    <w:rsid w:val="00FA1380"/>
    <w:rsid w:val="00FA1A18"/>
    <w:rsid w:val="00FA1C75"/>
    <w:rsid w:val="00FA20F7"/>
    <w:rsid w:val="00FA2205"/>
    <w:rsid w:val="00FA2283"/>
    <w:rsid w:val="00FA22F2"/>
    <w:rsid w:val="00FA22F8"/>
    <w:rsid w:val="00FA231D"/>
    <w:rsid w:val="00FA28A4"/>
    <w:rsid w:val="00FA2A6C"/>
    <w:rsid w:val="00FA2A73"/>
    <w:rsid w:val="00FA2A95"/>
    <w:rsid w:val="00FA2BB3"/>
    <w:rsid w:val="00FA389F"/>
    <w:rsid w:val="00FA3921"/>
    <w:rsid w:val="00FA43F1"/>
    <w:rsid w:val="00FA4908"/>
    <w:rsid w:val="00FA4D7C"/>
    <w:rsid w:val="00FA4F75"/>
    <w:rsid w:val="00FA55BB"/>
    <w:rsid w:val="00FA59E3"/>
    <w:rsid w:val="00FA623E"/>
    <w:rsid w:val="00FA6C4A"/>
    <w:rsid w:val="00FA6CCC"/>
    <w:rsid w:val="00FA6D94"/>
    <w:rsid w:val="00FA6E5B"/>
    <w:rsid w:val="00FA70C7"/>
    <w:rsid w:val="00FA7109"/>
    <w:rsid w:val="00FA74FE"/>
    <w:rsid w:val="00FA7755"/>
    <w:rsid w:val="00FA7A5A"/>
    <w:rsid w:val="00FA7B08"/>
    <w:rsid w:val="00FA7F00"/>
    <w:rsid w:val="00FB016E"/>
    <w:rsid w:val="00FB04CF"/>
    <w:rsid w:val="00FB06D7"/>
    <w:rsid w:val="00FB0AB2"/>
    <w:rsid w:val="00FB0D5D"/>
    <w:rsid w:val="00FB0E2A"/>
    <w:rsid w:val="00FB12E1"/>
    <w:rsid w:val="00FB12E4"/>
    <w:rsid w:val="00FB1640"/>
    <w:rsid w:val="00FB17E0"/>
    <w:rsid w:val="00FB1862"/>
    <w:rsid w:val="00FB1B76"/>
    <w:rsid w:val="00FB1C52"/>
    <w:rsid w:val="00FB2011"/>
    <w:rsid w:val="00FB20C3"/>
    <w:rsid w:val="00FB250B"/>
    <w:rsid w:val="00FB26DB"/>
    <w:rsid w:val="00FB2B8F"/>
    <w:rsid w:val="00FB2BD0"/>
    <w:rsid w:val="00FB3344"/>
    <w:rsid w:val="00FB3397"/>
    <w:rsid w:val="00FB351E"/>
    <w:rsid w:val="00FB3775"/>
    <w:rsid w:val="00FB38F5"/>
    <w:rsid w:val="00FB3CA6"/>
    <w:rsid w:val="00FB3FE9"/>
    <w:rsid w:val="00FB40C3"/>
    <w:rsid w:val="00FB413D"/>
    <w:rsid w:val="00FB427B"/>
    <w:rsid w:val="00FB4A08"/>
    <w:rsid w:val="00FB4C80"/>
    <w:rsid w:val="00FB4CAF"/>
    <w:rsid w:val="00FB5730"/>
    <w:rsid w:val="00FB5944"/>
    <w:rsid w:val="00FB5AE1"/>
    <w:rsid w:val="00FB6087"/>
    <w:rsid w:val="00FB6A24"/>
    <w:rsid w:val="00FB6BA8"/>
    <w:rsid w:val="00FB7389"/>
    <w:rsid w:val="00FB7986"/>
    <w:rsid w:val="00FC14CE"/>
    <w:rsid w:val="00FC175C"/>
    <w:rsid w:val="00FC186B"/>
    <w:rsid w:val="00FC1DCB"/>
    <w:rsid w:val="00FC1F19"/>
    <w:rsid w:val="00FC2019"/>
    <w:rsid w:val="00FC2E17"/>
    <w:rsid w:val="00FC3355"/>
    <w:rsid w:val="00FC3620"/>
    <w:rsid w:val="00FC39D1"/>
    <w:rsid w:val="00FC3EAD"/>
    <w:rsid w:val="00FC3FE2"/>
    <w:rsid w:val="00FC4002"/>
    <w:rsid w:val="00FC42C5"/>
    <w:rsid w:val="00FC4303"/>
    <w:rsid w:val="00FC4AF1"/>
    <w:rsid w:val="00FC4B11"/>
    <w:rsid w:val="00FC4B8F"/>
    <w:rsid w:val="00FC575F"/>
    <w:rsid w:val="00FC58D4"/>
    <w:rsid w:val="00FC5A27"/>
    <w:rsid w:val="00FC5DE8"/>
    <w:rsid w:val="00FC5E13"/>
    <w:rsid w:val="00FC5FD0"/>
    <w:rsid w:val="00FC6469"/>
    <w:rsid w:val="00FC6A96"/>
    <w:rsid w:val="00FC6B4C"/>
    <w:rsid w:val="00FC6D75"/>
    <w:rsid w:val="00FC6D90"/>
    <w:rsid w:val="00FC6DF4"/>
    <w:rsid w:val="00FC6E33"/>
    <w:rsid w:val="00FC6ECC"/>
    <w:rsid w:val="00FC7349"/>
    <w:rsid w:val="00FC73F9"/>
    <w:rsid w:val="00FC7429"/>
    <w:rsid w:val="00FC7733"/>
    <w:rsid w:val="00FC79F9"/>
    <w:rsid w:val="00FC7A7F"/>
    <w:rsid w:val="00FD0191"/>
    <w:rsid w:val="00FD0353"/>
    <w:rsid w:val="00FD07F6"/>
    <w:rsid w:val="00FD096B"/>
    <w:rsid w:val="00FD0D18"/>
    <w:rsid w:val="00FD0F09"/>
    <w:rsid w:val="00FD10AA"/>
    <w:rsid w:val="00FD1872"/>
    <w:rsid w:val="00FD1E5C"/>
    <w:rsid w:val="00FD1EC8"/>
    <w:rsid w:val="00FD21DD"/>
    <w:rsid w:val="00FD2363"/>
    <w:rsid w:val="00FD24C9"/>
    <w:rsid w:val="00FD299A"/>
    <w:rsid w:val="00FD2E88"/>
    <w:rsid w:val="00FD3055"/>
    <w:rsid w:val="00FD38A7"/>
    <w:rsid w:val="00FD3B87"/>
    <w:rsid w:val="00FD3E4D"/>
    <w:rsid w:val="00FD41EE"/>
    <w:rsid w:val="00FD4578"/>
    <w:rsid w:val="00FD4686"/>
    <w:rsid w:val="00FD47ED"/>
    <w:rsid w:val="00FD4A14"/>
    <w:rsid w:val="00FD4A3E"/>
    <w:rsid w:val="00FD4CDF"/>
    <w:rsid w:val="00FD519F"/>
    <w:rsid w:val="00FD526D"/>
    <w:rsid w:val="00FD5307"/>
    <w:rsid w:val="00FD5D8C"/>
    <w:rsid w:val="00FD5E9F"/>
    <w:rsid w:val="00FD5F05"/>
    <w:rsid w:val="00FD632E"/>
    <w:rsid w:val="00FD6651"/>
    <w:rsid w:val="00FD677E"/>
    <w:rsid w:val="00FD67EC"/>
    <w:rsid w:val="00FD69B1"/>
    <w:rsid w:val="00FD6E71"/>
    <w:rsid w:val="00FD70F1"/>
    <w:rsid w:val="00FD710F"/>
    <w:rsid w:val="00FD7427"/>
    <w:rsid w:val="00FD74DB"/>
    <w:rsid w:val="00FD75E6"/>
    <w:rsid w:val="00FD7660"/>
    <w:rsid w:val="00FD7894"/>
    <w:rsid w:val="00FD79E6"/>
    <w:rsid w:val="00FD7BE1"/>
    <w:rsid w:val="00FD7CE1"/>
    <w:rsid w:val="00FE0490"/>
    <w:rsid w:val="00FE0522"/>
    <w:rsid w:val="00FE0655"/>
    <w:rsid w:val="00FE0AFE"/>
    <w:rsid w:val="00FE0F57"/>
    <w:rsid w:val="00FE10A7"/>
    <w:rsid w:val="00FE12AC"/>
    <w:rsid w:val="00FE17A2"/>
    <w:rsid w:val="00FE17A9"/>
    <w:rsid w:val="00FE1F53"/>
    <w:rsid w:val="00FE20FD"/>
    <w:rsid w:val="00FE215C"/>
    <w:rsid w:val="00FE220A"/>
    <w:rsid w:val="00FE2365"/>
    <w:rsid w:val="00FE2648"/>
    <w:rsid w:val="00FE298F"/>
    <w:rsid w:val="00FE32C1"/>
    <w:rsid w:val="00FE358A"/>
    <w:rsid w:val="00FE365F"/>
    <w:rsid w:val="00FE37D0"/>
    <w:rsid w:val="00FE3A28"/>
    <w:rsid w:val="00FE3C0F"/>
    <w:rsid w:val="00FE3FFB"/>
    <w:rsid w:val="00FE413C"/>
    <w:rsid w:val="00FE448F"/>
    <w:rsid w:val="00FE458C"/>
    <w:rsid w:val="00FE478E"/>
    <w:rsid w:val="00FE48EB"/>
    <w:rsid w:val="00FE4C7B"/>
    <w:rsid w:val="00FE4CA9"/>
    <w:rsid w:val="00FE4D7E"/>
    <w:rsid w:val="00FE5411"/>
    <w:rsid w:val="00FE547F"/>
    <w:rsid w:val="00FE55A8"/>
    <w:rsid w:val="00FE55AA"/>
    <w:rsid w:val="00FE5659"/>
    <w:rsid w:val="00FE5744"/>
    <w:rsid w:val="00FE579E"/>
    <w:rsid w:val="00FE57B9"/>
    <w:rsid w:val="00FE5E8A"/>
    <w:rsid w:val="00FE5FA5"/>
    <w:rsid w:val="00FE604B"/>
    <w:rsid w:val="00FE61D9"/>
    <w:rsid w:val="00FE622C"/>
    <w:rsid w:val="00FE67E0"/>
    <w:rsid w:val="00FE67E6"/>
    <w:rsid w:val="00FE6B82"/>
    <w:rsid w:val="00FE6BB8"/>
    <w:rsid w:val="00FE6D8A"/>
    <w:rsid w:val="00FE72E6"/>
    <w:rsid w:val="00FE7336"/>
    <w:rsid w:val="00FE7498"/>
    <w:rsid w:val="00FE787C"/>
    <w:rsid w:val="00FE7FE8"/>
    <w:rsid w:val="00FF02FD"/>
    <w:rsid w:val="00FF07B8"/>
    <w:rsid w:val="00FF0AFB"/>
    <w:rsid w:val="00FF10FD"/>
    <w:rsid w:val="00FF15DE"/>
    <w:rsid w:val="00FF1BA7"/>
    <w:rsid w:val="00FF1E3A"/>
    <w:rsid w:val="00FF1EBF"/>
    <w:rsid w:val="00FF1F6E"/>
    <w:rsid w:val="00FF2ABF"/>
    <w:rsid w:val="00FF302A"/>
    <w:rsid w:val="00FF310E"/>
    <w:rsid w:val="00FF3853"/>
    <w:rsid w:val="00FF3BB8"/>
    <w:rsid w:val="00FF3F14"/>
    <w:rsid w:val="00FF3F1A"/>
    <w:rsid w:val="00FF4240"/>
    <w:rsid w:val="00FF45A5"/>
    <w:rsid w:val="00FF48A3"/>
    <w:rsid w:val="00FF4955"/>
    <w:rsid w:val="00FF4B94"/>
    <w:rsid w:val="00FF4CD9"/>
    <w:rsid w:val="00FF4F60"/>
    <w:rsid w:val="00FF4F61"/>
    <w:rsid w:val="00FF5007"/>
    <w:rsid w:val="00FF54D8"/>
    <w:rsid w:val="00FF5673"/>
    <w:rsid w:val="00FF587A"/>
    <w:rsid w:val="00FF5C91"/>
    <w:rsid w:val="00FF66E1"/>
    <w:rsid w:val="00FF7716"/>
    <w:rsid w:val="00FF77E2"/>
    <w:rsid w:val="00FF7996"/>
    <w:rsid w:val="00FF7C8F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  <w15:docId w15:val="{4263D9D7-D4AA-4E28-B7A9-2BBD7F8B2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1F41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41F4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41F41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qFormat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qFormat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qFormat/>
    <w:rsid w:val="00A77A4C"/>
    <w:pPr>
      <w:jc w:val="both"/>
    </w:pPr>
    <w:rPr>
      <w:rFonts w:eastAsia="Calibri"/>
    </w:rPr>
  </w:style>
  <w:style w:type="table" w:styleId="TableGrid">
    <w:name w:val="Table Grid"/>
    <w:aliases w:val="TableGrid,ST Table,Check(v),Table-Text,x Tableau page de garde"/>
    <w:basedOn w:val="TableNormal"/>
    <w:qFormat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paragraph" w:customStyle="1" w:styleId="Bulleted">
    <w:name w:val="Bulleted"/>
    <w:aliases w:val="Symbol (symbol),Left:  0,25&quot;,Hanging:  0"/>
    <w:basedOn w:val="Normal"/>
    <w:rsid w:val="00B8573A"/>
    <w:pPr>
      <w:numPr>
        <w:ilvl w:val="2"/>
        <w:numId w:val="12"/>
      </w:numPr>
      <w:spacing w:after="180"/>
    </w:pPr>
    <w:rPr>
      <w:rFonts w:ascii="Arial" w:eastAsia="Batang" w:hAnsi="Arial" w:cs="Times New Roman"/>
      <w:sz w:val="20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77A4C"/>
    <w:rPr>
      <w:rFonts w:asciiTheme="minorHAnsi" w:eastAsia="Calibri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</w:rPr>
  </w:style>
  <w:style w:type="character" w:customStyle="1" w:styleId="B10">
    <w:name w:val="B1 (文字)"/>
    <w:uiPriority w:val="99"/>
    <w:qFormat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3Char">
    <w:name w:val="B3 Char"/>
    <w:basedOn w:val="DefaultParagraphFont"/>
    <w:rsid w:val="008C34D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D11D7"/>
    <w:rPr>
      <w:color w:val="605E5C"/>
      <w:shd w:val="clear" w:color="auto" w:fill="E1DFDD"/>
    </w:rPr>
  </w:style>
  <w:style w:type="paragraph" w:customStyle="1" w:styleId="rProposalsub">
    <w:name w:val="rProposal_sub"/>
    <w:basedOn w:val="Normal"/>
    <w:next w:val="Normal"/>
    <w:qFormat/>
    <w:rsid w:val="00B8573A"/>
    <w:pPr>
      <w:numPr>
        <w:numId w:val="12"/>
      </w:numPr>
      <w:spacing w:before="120" w:after="120"/>
      <w:jc w:val="both"/>
    </w:pPr>
    <w:rPr>
      <w:rFonts w:ascii="Times New Roman" w:eastAsia="Malgun Gothic" w:hAnsi="Times New Roman" w:cs="Times New Roman"/>
      <w:i/>
      <w:lang w:eastAsia="ko-KR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9750C7"/>
    <w:pPr>
      <w:keepNext w:val="0"/>
      <w:keepLines w:val="0"/>
      <w:widowControl w:val="0"/>
      <w:numPr>
        <w:numId w:val="13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szCs w:val="20"/>
      <w:lang w:val="en-US" w:eastAsia="en-US"/>
    </w:rPr>
  </w:style>
  <w:style w:type="table" w:customStyle="1" w:styleId="TableGrid6">
    <w:name w:val="Table Grid6"/>
    <w:basedOn w:val="TableNormal"/>
    <w:next w:val="TableGrid"/>
    <w:uiPriority w:val="39"/>
    <w:rsid w:val="00BA2ABF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3E5D13"/>
    <w:rPr>
      <w:rFonts w:ascii="Arial" w:hAnsi="Arial"/>
      <w:sz w:val="18"/>
      <w:lang w:val="en-GB"/>
    </w:rPr>
  </w:style>
  <w:style w:type="paragraph" w:customStyle="1" w:styleId="ListParagraph1">
    <w:name w:val="List Paragraph1"/>
    <w:basedOn w:val="Normal"/>
    <w:qFormat/>
    <w:rsid w:val="00C9653A"/>
    <w:pPr>
      <w:ind w:left="720"/>
      <w:contextualSpacing/>
    </w:pPr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customStyle="1" w:styleId="1">
    <w:name w:val="목록 단락1"/>
    <w:basedOn w:val="Normal"/>
    <w:uiPriority w:val="34"/>
    <w:qFormat/>
    <w:rsid w:val="00D84884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character" w:customStyle="1" w:styleId="a">
    <w:name w:val="列表段落 字符"/>
    <w:uiPriority w:val="34"/>
    <w:qFormat/>
    <w:locked/>
    <w:rsid w:val="00916D1A"/>
    <w:rPr>
      <w:rFonts w:ascii="Arial" w:eastAsia="Times New Roman" w:hAnsi="Arial" w:cs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3CB249-9FB2-480E-BED5-3DA5F6C8FBDB}">
  <ds:schemaRefs>
    <ds:schemaRef ds:uri="http://schemas.microsoft.com/office/2006/documentManagement/types"/>
    <ds:schemaRef ds:uri="http://schemas.openxmlformats.org/package/2006/metadata/core-properties"/>
    <ds:schemaRef ds:uri="23a22248-acb0-4303-bd1b-c36b2527d0a2"/>
    <ds:schemaRef ds:uri="http://www.w3.org/XML/1998/namespace"/>
    <ds:schemaRef ds:uri="5a888943-97ca-4c93-b605-714bb5e9e285"/>
    <ds:schemaRef ds:uri="http://schemas.microsoft.com/office/infopath/2007/PartnerControls"/>
    <ds:schemaRef ds:uri="http://schemas.microsoft.com/sharepoint/v4"/>
    <ds:schemaRef ds:uri="http://purl.org/dc/dcmitype/"/>
    <ds:schemaRef ds:uri="http://purl.org/dc/elements/1.1/"/>
    <ds:schemaRef ds:uri="e32f50e1-6846-4d7d-ad60-ccd6877e6c5e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0410A27-0104-4E43-95A6-94A81A20EE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7EF507-FFBF-48C4-909C-87681BE389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6839</Words>
  <Characters>36030</Characters>
  <Application>Microsoft Office Word</Application>
  <DocSecurity>0</DocSecurity>
  <Lines>300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42784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Jaya Rao</dc:creator>
  <cp:keywords/>
  <dc:description/>
  <cp:lastModifiedBy>Jaya Rao</cp:lastModifiedBy>
  <cp:revision>8</cp:revision>
  <dcterms:created xsi:type="dcterms:W3CDTF">2025-05-09T18:36:00Z</dcterms:created>
  <dcterms:modified xsi:type="dcterms:W3CDTF">2025-05-09T18:51:00Z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  <property fmtid="{D5CDD505-2E9C-101B-9397-08002B2CF9AE}" pid="4" name="MediaServiceImageTags">
    <vt:lpwstr/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2024-09-03T13:33:18Z</vt:lpwstr>
  </property>
  <property fmtid="{D5CDD505-2E9C-101B-9397-08002B2CF9AE}" pid="7" name="MSIP_Label_bcf26ed8-713a-4e6c-8a04-66607341a11c_Method">
    <vt:lpwstr>Standard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3506eeb5-a260-45c5-9a4f-458593698cbd</vt:lpwstr>
  </property>
  <property fmtid="{D5CDD505-2E9C-101B-9397-08002B2CF9AE}" pid="11" name="MSIP_Label_bcf26ed8-713a-4e6c-8a04-66607341a11c_ContentBits">
    <vt:lpwstr>0</vt:lpwstr>
  </property>
</Properties>
</file>